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4A" w:rsidRDefault="00687D4A" w:rsidP="00687D4A">
      <w:pPr>
        <w:shd w:val="clear" w:color="auto" w:fill="FFFFFF"/>
        <w:spacing w:line="360" w:lineRule="auto"/>
        <w:ind w:left="552" w:hanging="475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Раскрытие информации по сетевой организации  МУП «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Выксаэнерго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» за 2012 год</w:t>
      </w:r>
    </w:p>
    <w:p w:rsidR="00687D4A" w:rsidRDefault="00687D4A" w:rsidP="00687D4A">
      <w:pPr>
        <w:shd w:val="clear" w:color="auto" w:fill="FFFFFF"/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на основании Постановления Правительства РФ от 21 января 2004 г. № 24  глава 2.</w:t>
      </w:r>
    </w:p>
    <w:p w:rsidR="00687D4A" w:rsidRDefault="00687D4A" w:rsidP="00687D4A">
      <w:pPr>
        <w:shd w:val="clear" w:color="auto" w:fill="FFFFFF"/>
        <w:spacing w:line="360" w:lineRule="auto"/>
        <w:jc w:val="center"/>
      </w:pPr>
    </w:p>
    <w:p w:rsidR="00687D4A" w:rsidRDefault="00687D4A" w:rsidP="00687D4A">
      <w:pPr>
        <w:shd w:val="clear" w:color="auto" w:fill="FFFFFF"/>
        <w:spacing w:line="360" w:lineRule="auto"/>
        <w:ind w:left="58" w:right="5" w:firstLine="226"/>
        <w:jc w:val="center"/>
        <w:rPr>
          <w:color w:val="000000"/>
          <w:spacing w:val="-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Нормативные и правовые акты, регулирующие условия договоров:</w:t>
      </w:r>
    </w:p>
    <w:p w:rsidR="00687D4A" w:rsidRDefault="00687D4A" w:rsidP="00687D4A">
      <w:pPr>
        <w:pStyle w:val="ConsPlusTitle"/>
        <w:spacing w:line="360" w:lineRule="auto"/>
        <w:ind w:left="294" w:hanging="14"/>
        <w:jc w:val="both"/>
        <w:rPr>
          <w:color w:val="000000"/>
          <w:spacing w:val="-2"/>
        </w:rPr>
      </w:pPr>
      <w:r>
        <w:rPr>
          <w:b w:val="0"/>
          <w:color w:val="000000"/>
          <w:spacing w:val="-2"/>
        </w:rPr>
        <w:t xml:space="preserve">-  </w:t>
      </w:r>
      <w:hyperlink r:id="rId5" w:history="1">
        <w:r w:rsidRPr="00D04C0D">
          <w:rPr>
            <w:rStyle w:val="a3"/>
            <w:b w:val="0"/>
            <w:spacing w:val="-2"/>
          </w:rPr>
          <w:t>Федеральный закон</w:t>
        </w:r>
        <w:r w:rsidRPr="00D04C0D">
          <w:rPr>
            <w:rStyle w:val="a3"/>
            <w:b w:val="0"/>
          </w:rPr>
          <w:t xml:space="preserve"> от 26.03.2003г. № </w:t>
        </w:r>
        <w:r w:rsidRPr="00D04C0D">
          <w:rPr>
            <w:rStyle w:val="a3"/>
            <w:b w:val="0"/>
            <w:spacing w:val="1"/>
          </w:rPr>
          <w:t xml:space="preserve">35-ФЗ </w:t>
        </w:r>
        <w:r w:rsidRPr="00D04C0D">
          <w:rPr>
            <w:rStyle w:val="a3"/>
            <w:b w:val="0"/>
          </w:rPr>
          <w:t xml:space="preserve"> (</w:t>
        </w:r>
        <w:r w:rsidRPr="00D04C0D">
          <w:rPr>
            <w:rStyle w:val="a3"/>
            <w:b w:val="0"/>
            <w:bCs w:val="0"/>
          </w:rPr>
          <w:t xml:space="preserve">в ред. Федеральных законов от 22.08.2004 </w:t>
        </w:r>
        <w:bookmarkStart w:id="0" w:name="r"/>
        <w:bookmarkEnd w:id="0"/>
        <w:r w:rsidRPr="00D04C0D">
          <w:rPr>
            <w:rStyle w:val="a3"/>
            <w:b w:val="0"/>
            <w:bCs w:val="0"/>
          </w:rPr>
          <w:t xml:space="preserve">N 122-ФЗ, от 30.12.2004 </w:t>
        </w:r>
        <w:bookmarkStart w:id="1" w:name="r23"/>
        <w:bookmarkEnd w:id="1"/>
        <w:r w:rsidRPr="00D04C0D">
          <w:rPr>
            <w:rStyle w:val="a3"/>
            <w:b w:val="0"/>
            <w:bCs w:val="0"/>
          </w:rPr>
          <w:t xml:space="preserve">N 211-ФЗ, от 18.12.2006 </w:t>
        </w:r>
        <w:bookmarkStart w:id="2" w:name="r110"/>
        <w:bookmarkEnd w:id="2"/>
        <w:r w:rsidRPr="00D04C0D">
          <w:rPr>
            <w:rStyle w:val="a3"/>
            <w:b w:val="0"/>
            <w:bCs w:val="0"/>
          </w:rPr>
          <w:t xml:space="preserve">N 232-ФЗ, от 04.11.2007 </w:t>
        </w:r>
        <w:bookmarkStart w:id="3" w:name="r41"/>
        <w:bookmarkEnd w:id="3"/>
        <w:r w:rsidRPr="00D04C0D">
          <w:rPr>
            <w:rStyle w:val="a3"/>
            <w:b w:val="0"/>
            <w:bCs w:val="0"/>
          </w:rPr>
          <w:t xml:space="preserve">N 250-ФЗ, от 14.07.2008 </w:t>
        </w:r>
        <w:bookmarkStart w:id="4" w:name="r31"/>
        <w:bookmarkEnd w:id="4"/>
        <w:r w:rsidRPr="00D04C0D">
          <w:rPr>
            <w:rStyle w:val="a3"/>
            <w:b w:val="0"/>
            <w:bCs w:val="0"/>
          </w:rPr>
          <w:t xml:space="preserve">N 118-ФЗ, от 25.12.2008 </w:t>
        </w:r>
        <w:bookmarkStart w:id="5" w:name="r61"/>
        <w:bookmarkEnd w:id="5"/>
        <w:r w:rsidRPr="00D04C0D">
          <w:rPr>
            <w:rStyle w:val="a3"/>
            <w:b w:val="0"/>
            <w:bCs w:val="0"/>
          </w:rPr>
          <w:t xml:space="preserve">N 281-ФЗ, от 23.11.2009 </w:t>
        </w:r>
        <w:bookmarkStart w:id="6" w:name="r51"/>
        <w:bookmarkEnd w:id="6"/>
        <w:r w:rsidRPr="00D04C0D">
          <w:rPr>
            <w:rStyle w:val="a3"/>
            <w:b w:val="0"/>
            <w:bCs w:val="0"/>
          </w:rPr>
          <w:t xml:space="preserve">N 261-ФЗ, от 09.03.2010 </w:t>
        </w:r>
        <w:bookmarkStart w:id="7" w:name="r81"/>
        <w:bookmarkEnd w:id="7"/>
        <w:r w:rsidRPr="00D04C0D">
          <w:rPr>
            <w:rStyle w:val="a3"/>
            <w:b w:val="0"/>
            <w:bCs w:val="0"/>
          </w:rPr>
          <w:t xml:space="preserve">N 26-ФЗ, от 26.07.2010 </w:t>
        </w:r>
        <w:bookmarkStart w:id="8" w:name="r71"/>
        <w:bookmarkEnd w:id="8"/>
        <w:r w:rsidRPr="00D04C0D">
          <w:rPr>
            <w:rStyle w:val="a3"/>
            <w:b w:val="0"/>
            <w:bCs w:val="0"/>
          </w:rPr>
          <w:t xml:space="preserve">N 187-ФЗ, от 26.07.2010 </w:t>
        </w:r>
        <w:bookmarkStart w:id="9" w:name="r101"/>
        <w:bookmarkEnd w:id="9"/>
        <w:r w:rsidRPr="00D04C0D">
          <w:rPr>
            <w:rStyle w:val="a3"/>
            <w:b w:val="0"/>
            <w:bCs w:val="0"/>
          </w:rPr>
          <w:t xml:space="preserve">N 188-ФЗ, от 26.07.2010 </w:t>
        </w:r>
        <w:bookmarkStart w:id="10" w:name="r91"/>
        <w:bookmarkEnd w:id="10"/>
        <w:r w:rsidRPr="00D04C0D">
          <w:rPr>
            <w:rStyle w:val="a3"/>
            <w:b w:val="0"/>
            <w:bCs w:val="0"/>
          </w:rPr>
          <w:t>N 189-ФЗ</w:t>
        </w:r>
        <w:proofErr w:type="gramStart"/>
        <w:r w:rsidRPr="00D04C0D">
          <w:rPr>
            <w:rStyle w:val="a3"/>
            <w:b w:val="0"/>
            <w:bCs w:val="0"/>
          </w:rPr>
          <w:t>,о</w:t>
        </w:r>
        <w:proofErr w:type="gramEnd"/>
        <w:r w:rsidRPr="00D04C0D">
          <w:rPr>
            <w:rStyle w:val="a3"/>
            <w:b w:val="0"/>
            <w:bCs w:val="0"/>
          </w:rPr>
          <w:t xml:space="preserve">т 27.07.2010 </w:t>
        </w:r>
        <w:bookmarkStart w:id="11" w:name="r121"/>
        <w:bookmarkEnd w:id="11"/>
        <w:r w:rsidRPr="00D04C0D">
          <w:rPr>
            <w:rStyle w:val="a3"/>
            <w:b w:val="0"/>
            <w:bCs w:val="0"/>
          </w:rPr>
          <w:t xml:space="preserve">N 191-ФЗ, от 28.12.2010 </w:t>
        </w:r>
        <w:bookmarkStart w:id="12" w:name="r111"/>
        <w:bookmarkEnd w:id="12"/>
        <w:proofErr w:type="gramStart"/>
        <w:r w:rsidRPr="00D04C0D">
          <w:rPr>
            <w:rStyle w:val="a3"/>
            <w:b w:val="0"/>
            <w:bCs w:val="0"/>
          </w:rPr>
          <w:t xml:space="preserve">N 401-ФЗ, от 07.02.2011 </w:t>
        </w:r>
        <w:bookmarkStart w:id="13" w:name="r141"/>
        <w:bookmarkEnd w:id="13"/>
        <w:r w:rsidRPr="00D04C0D">
          <w:rPr>
            <w:rStyle w:val="a3"/>
            <w:b w:val="0"/>
            <w:bCs w:val="0"/>
          </w:rPr>
          <w:t xml:space="preserve">N 8-ФЗ, от 08.03.2011 </w:t>
        </w:r>
        <w:bookmarkStart w:id="14" w:name="r131"/>
        <w:bookmarkEnd w:id="14"/>
        <w:r w:rsidRPr="00D04C0D">
          <w:rPr>
            <w:rStyle w:val="a3"/>
            <w:b w:val="0"/>
            <w:bCs w:val="0"/>
          </w:rPr>
          <w:t xml:space="preserve">N 33-ФЗ, от 04.06.2011 </w:t>
        </w:r>
        <w:bookmarkStart w:id="15" w:name="r161"/>
        <w:bookmarkEnd w:id="15"/>
        <w:r w:rsidRPr="00D04C0D">
          <w:rPr>
            <w:rStyle w:val="a3"/>
            <w:b w:val="0"/>
            <w:bCs w:val="0"/>
          </w:rPr>
          <w:t xml:space="preserve">N 123-ФЗ, от 18.07.2011 </w:t>
        </w:r>
        <w:bookmarkStart w:id="16" w:name="r151"/>
        <w:bookmarkEnd w:id="16"/>
        <w:r w:rsidRPr="00D04C0D">
          <w:rPr>
            <w:rStyle w:val="a3"/>
            <w:b w:val="0"/>
            <w:bCs w:val="0"/>
          </w:rPr>
          <w:t xml:space="preserve">N 242-ФЗ, от 19.07.2011 </w:t>
        </w:r>
        <w:bookmarkStart w:id="17" w:name="r1811"/>
        <w:bookmarkEnd w:id="17"/>
        <w:r w:rsidRPr="00D04C0D">
          <w:rPr>
            <w:rStyle w:val="a3"/>
            <w:b w:val="0"/>
            <w:bCs w:val="0"/>
          </w:rPr>
          <w:t xml:space="preserve">N 248-ФЗ, от 06.12.2011 </w:t>
        </w:r>
        <w:bookmarkStart w:id="18" w:name="r1711"/>
        <w:bookmarkEnd w:id="18"/>
        <w:r w:rsidRPr="00D04C0D">
          <w:rPr>
            <w:rStyle w:val="a3"/>
            <w:b w:val="0"/>
            <w:bCs w:val="0"/>
          </w:rPr>
          <w:t xml:space="preserve">N 394-ФЗ, от 06.12.2011 </w:t>
        </w:r>
        <w:bookmarkStart w:id="19" w:name="r2011"/>
        <w:bookmarkEnd w:id="19"/>
        <w:r w:rsidRPr="00D04C0D">
          <w:rPr>
            <w:rStyle w:val="a3"/>
            <w:b w:val="0"/>
            <w:bCs w:val="0"/>
          </w:rPr>
          <w:t xml:space="preserve">N 401-ФЗ, от 25.06.2012 </w:t>
        </w:r>
        <w:bookmarkStart w:id="20" w:name="r1911"/>
        <w:bookmarkEnd w:id="20"/>
        <w:r w:rsidRPr="00D04C0D">
          <w:rPr>
            <w:rStyle w:val="a3"/>
            <w:b w:val="0"/>
            <w:bCs w:val="0"/>
          </w:rPr>
          <w:t xml:space="preserve">N 93-ФЗ, от 29.06.2012 </w:t>
        </w:r>
        <w:bookmarkStart w:id="21" w:name="r2211"/>
        <w:bookmarkEnd w:id="21"/>
        <w:r w:rsidRPr="00D04C0D">
          <w:rPr>
            <w:rStyle w:val="a3"/>
            <w:b w:val="0"/>
            <w:bCs w:val="0"/>
          </w:rPr>
          <w:t xml:space="preserve">N 96-ФЗ, от 30.12.2012 </w:t>
        </w:r>
        <w:bookmarkStart w:id="22" w:name="r2111"/>
        <w:bookmarkEnd w:id="22"/>
        <w:r w:rsidRPr="00D04C0D">
          <w:rPr>
            <w:rStyle w:val="a3"/>
            <w:b w:val="0"/>
            <w:bCs w:val="0"/>
          </w:rPr>
          <w:t>N 291-ФЗ)</w:t>
        </w:r>
        <w:r w:rsidRPr="00D04C0D">
          <w:rPr>
            <w:rStyle w:val="a3"/>
            <w:b w:val="0"/>
            <w:bCs w:val="0"/>
            <w:spacing w:val="1"/>
          </w:rPr>
          <w:t xml:space="preserve">  «Об электроэнергетике»</w:t>
        </w:r>
        <w:r w:rsidRPr="00D04C0D">
          <w:rPr>
            <w:rStyle w:val="a3"/>
            <w:b w:val="0"/>
            <w:bCs w:val="0"/>
          </w:rPr>
          <w:t>.</w:t>
        </w:r>
      </w:hyperlink>
      <w:proofErr w:type="gramEnd"/>
    </w:p>
    <w:p w:rsidR="00687D4A" w:rsidRDefault="00687D4A" w:rsidP="00687D4A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hyperlink r:id="rId6" w:history="1">
        <w:r w:rsidRPr="00D04C0D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Федеральный закон</w:t>
        </w:r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 от 26.03.2003г. </w:t>
        </w:r>
        <w:r w:rsidRPr="00D04C0D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 xml:space="preserve">№36-ФЗ.  </w:t>
        </w:r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(в ред. Федеральных законов от 28.12.2004 </w:t>
        </w:r>
        <w:bookmarkStart w:id="23" w:name="r3"/>
        <w:bookmarkEnd w:id="23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>N 178-ФЗ</w:t>
        </w:r>
        <w:proofErr w:type="gramStart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>,о</w:t>
        </w:r>
        <w:proofErr w:type="gramEnd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т 31.03.2006 </w:t>
        </w:r>
        <w:bookmarkStart w:id="24" w:name="r54"/>
        <w:bookmarkEnd w:id="24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54-ФЗ, от 05.02.2007 </w:t>
        </w:r>
        <w:bookmarkStart w:id="25" w:name="r44"/>
        <w:bookmarkEnd w:id="25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13-ФЗ,от 02.10.2007 </w:t>
        </w:r>
        <w:bookmarkStart w:id="26" w:name="r74"/>
        <w:bookmarkEnd w:id="26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228-ФЗ, от 04.11.2007 </w:t>
        </w:r>
        <w:bookmarkStart w:id="27" w:name="r64"/>
        <w:bookmarkEnd w:id="27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250-ФЗ,от 26.07.2010 </w:t>
        </w:r>
        <w:bookmarkStart w:id="28" w:name="r94"/>
        <w:bookmarkEnd w:id="28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187-ФЗ, от 06.12.2011 </w:t>
        </w:r>
        <w:bookmarkStart w:id="29" w:name="r84"/>
        <w:bookmarkEnd w:id="29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401-ФЗ) </w:t>
        </w:r>
        <w:r w:rsidRPr="00D04C0D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 xml:space="preserve">«Об особенностях функционирования электроэнергетики в переходный период и о внесении изменений в некоторые законодательные акты </w:t>
        </w:r>
        <w:r w:rsidRPr="00D04C0D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Российской Федерации и признании утратившими силу некоторых законодательных актов Российской Федерации в связи с принятием федерального закона «Об электроэнергетике"</w:t>
        </w:r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, </w:t>
        </w:r>
        <w:r w:rsidRPr="00D04C0D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документ подписан 26 марта 2003 года.</w:t>
        </w:r>
      </w:hyperlink>
    </w:p>
    <w:p w:rsidR="00687D4A" w:rsidRDefault="00687D4A" w:rsidP="00687D4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hyperlink r:id="rId7" w:history="1">
        <w:r w:rsidRPr="00D04C0D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 xml:space="preserve">Постановление Правительства Российской Федерации от 31.08.2006г. </w:t>
        </w:r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№ 530 (в ред. </w:t>
        </w:r>
        <w:bookmarkStart w:id="30" w:name="segm12"/>
        <w:bookmarkEnd w:id="30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Постановлений </w:t>
        </w:r>
        <w:bookmarkStart w:id="31" w:name="segm11"/>
        <w:bookmarkEnd w:id="31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Правительства </w:t>
        </w:r>
        <w:bookmarkStart w:id="32" w:name="segm1"/>
        <w:bookmarkEnd w:id="32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РФ от 16.07.2007 </w:t>
        </w:r>
        <w:bookmarkStart w:id="33" w:name="r2"/>
        <w:bookmarkEnd w:id="33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450,от 29.12.2007 </w:t>
        </w:r>
        <w:bookmarkStart w:id="34" w:name="r53"/>
        <w:bookmarkEnd w:id="34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951, от 29.12.2007 </w:t>
        </w:r>
        <w:bookmarkStart w:id="35" w:name="r43"/>
        <w:bookmarkEnd w:id="35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996, от 28.06.2008 </w:t>
        </w:r>
        <w:bookmarkStart w:id="36" w:name="r33"/>
        <w:bookmarkEnd w:id="36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476,от 17.03.2009 </w:t>
        </w:r>
        <w:bookmarkStart w:id="37" w:name="r83"/>
        <w:bookmarkEnd w:id="37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240, от 10.05.2009 </w:t>
        </w:r>
        <w:bookmarkStart w:id="38" w:name="r73"/>
        <w:bookmarkEnd w:id="38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411, от 15.06.2009 </w:t>
        </w:r>
        <w:bookmarkStart w:id="39" w:name="r63"/>
        <w:bookmarkEnd w:id="39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492,от 02.10.2009 </w:t>
        </w:r>
        <w:bookmarkStart w:id="40" w:name="r113"/>
        <w:bookmarkEnd w:id="40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785, от 17.10.2009 </w:t>
        </w:r>
        <w:bookmarkStart w:id="41" w:name="r103"/>
        <w:bookmarkEnd w:id="41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816, от 26.02.2010 </w:t>
        </w:r>
        <w:bookmarkStart w:id="42" w:name="r93"/>
        <w:bookmarkEnd w:id="42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94,от 15.05.2010 </w:t>
        </w:r>
        <w:bookmarkStart w:id="43" w:name="r143"/>
        <w:bookmarkEnd w:id="43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344, от 09.06.2010 </w:t>
        </w:r>
        <w:bookmarkStart w:id="44" w:name="r133"/>
        <w:bookmarkEnd w:id="44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>N</w:t>
        </w:r>
        <w:proofErr w:type="gramEnd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416, от 27.11.2010 </w:t>
        </w:r>
        <w:bookmarkStart w:id="45" w:name="r123"/>
        <w:bookmarkEnd w:id="45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944,от 31.12.2010 </w:t>
        </w:r>
        <w:bookmarkStart w:id="46" w:name="r172"/>
        <w:bookmarkEnd w:id="46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1242, от 06.05.2011 </w:t>
        </w:r>
        <w:bookmarkStart w:id="47" w:name="r163"/>
        <w:bookmarkEnd w:id="47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354, от 06.05.2011 </w:t>
        </w:r>
        <w:bookmarkStart w:id="48" w:name="r153"/>
        <w:bookmarkEnd w:id="48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355,от 04.11.2011 </w:t>
        </w:r>
        <w:bookmarkStart w:id="49" w:name="r191"/>
        <w:bookmarkEnd w:id="49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877, от 29.12.2011 </w:t>
        </w:r>
        <w:bookmarkStart w:id="50" w:name="r182"/>
        <w:bookmarkEnd w:id="50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>N 1179) «Об утверждении правил розничных рынков электрической энергии в переходный период реформирования электроэнергетики».</w:t>
        </w:r>
      </w:hyperlink>
      <w:proofErr w:type="gramEnd"/>
    </w:p>
    <w:p w:rsidR="00687D4A" w:rsidRDefault="00687D4A" w:rsidP="00687D4A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D04C0D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 xml:space="preserve">Постановление Правительства Российской Федерации от 27.12.2004г. №861 </w:t>
        </w:r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>(в</w:t>
        </w:r>
        <w:r w:rsidRPr="00D04C0D">
          <w:rPr>
            <w:rStyle w:val="a3"/>
          </w:rPr>
          <w:t xml:space="preserve"> </w:t>
        </w:r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>ред.</w:t>
        </w:r>
        <w:r w:rsidRPr="00D04C0D">
          <w:rPr>
            <w:rStyle w:val="a3"/>
          </w:rPr>
          <w:t xml:space="preserve"> </w:t>
        </w:r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Постановлений Правительства РФ от 31.08.2006 </w:t>
        </w:r>
        <w:bookmarkStart w:id="51" w:name="r1"/>
        <w:bookmarkEnd w:id="51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530, от 21.03.2007 </w:t>
        </w:r>
        <w:bookmarkStart w:id="52" w:name="r42"/>
        <w:bookmarkEnd w:id="52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168, от 26.07.2007 </w:t>
        </w:r>
        <w:bookmarkStart w:id="53" w:name="r32"/>
        <w:bookmarkEnd w:id="53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484, от 14.02.2009 </w:t>
        </w:r>
        <w:bookmarkStart w:id="54" w:name="r21"/>
        <w:bookmarkEnd w:id="54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114, от 14.02.2009 </w:t>
        </w:r>
        <w:bookmarkStart w:id="55" w:name="r72"/>
        <w:bookmarkEnd w:id="55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118, от 21.04.2009 </w:t>
        </w:r>
        <w:bookmarkStart w:id="56" w:name="r62"/>
        <w:bookmarkEnd w:id="56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334, от 15.06.2009 </w:t>
        </w:r>
        <w:bookmarkStart w:id="57" w:name="r52"/>
        <w:bookmarkEnd w:id="57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492, от 02.10.2009 </w:t>
        </w:r>
        <w:bookmarkStart w:id="58" w:name="r102"/>
        <w:bookmarkEnd w:id="58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785, от 03.03.2010 </w:t>
        </w:r>
        <w:bookmarkStart w:id="59" w:name="r92"/>
        <w:bookmarkEnd w:id="59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117, от 15.05.2010 </w:t>
        </w:r>
        <w:bookmarkStart w:id="60" w:name="r82"/>
        <w:bookmarkEnd w:id="60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341, от 09.06.2010 </w:t>
        </w:r>
        <w:bookmarkStart w:id="61" w:name="r132"/>
        <w:bookmarkEnd w:id="61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416, от 24.09.2010 </w:t>
        </w:r>
        <w:bookmarkStart w:id="62" w:name="r122"/>
        <w:bookmarkEnd w:id="62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>N</w:t>
        </w:r>
        <w:proofErr w:type="gramEnd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759, от 01.03.2011 </w:t>
        </w:r>
        <w:bookmarkStart w:id="63" w:name="r112"/>
        <w:bookmarkEnd w:id="63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129, от 29.12.2011 </w:t>
        </w:r>
        <w:bookmarkStart w:id="64" w:name="r162"/>
        <w:bookmarkEnd w:id="64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1178, от 04.05.2012 </w:t>
        </w:r>
        <w:bookmarkStart w:id="65" w:name="r152"/>
        <w:bookmarkEnd w:id="65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442, от 05.10.2012 </w:t>
        </w:r>
        <w:bookmarkStart w:id="66" w:name="r142"/>
        <w:bookmarkEnd w:id="66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1015, от 22.11.2012 </w:t>
        </w:r>
        <w:bookmarkStart w:id="67" w:name="r181"/>
        <w:bookmarkEnd w:id="67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 xml:space="preserve">N 1209, от 20.12.2012 </w:t>
        </w:r>
        <w:bookmarkStart w:id="68" w:name="r171"/>
        <w:bookmarkEnd w:id="68"/>
        <w:r w:rsidRPr="00D04C0D">
          <w:rPr>
            <w:rStyle w:val="a3"/>
            <w:rFonts w:ascii="Times New Roman" w:hAnsi="Times New Roman" w:cs="Times New Roman"/>
            <w:sz w:val="24"/>
            <w:szCs w:val="24"/>
          </w:rPr>
          <w:t>N 1354)</w:t>
        </w:r>
        <w:r w:rsidRPr="00D04C0D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 xml:space="preserve"> «Об утверждении правил </w:t>
        </w:r>
        <w:proofErr w:type="spellStart"/>
        <w:r w:rsidRPr="00D04C0D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недискриминационного</w:t>
        </w:r>
        <w:proofErr w:type="spellEnd"/>
        <w:r w:rsidRPr="00D04C0D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 xml:space="preserve"> доступа к услугам по передачи электрической энергии  и оказания этих услуг».</w:t>
        </w:r>
      </w:hyperlink>
      <w:proofErr w:type="gramEnd"/>
    </w:p>
    <w:p w:rsidR="00687D4A" w:rsidRDefault="00687D4A" w:rsidP="00687D4A">
      <w:pPr>
        <w:shd w:val="clear" w:color="auto" w:fill="FFFFFF"/>
        <w:spacing w:before="130"/>
        <w:ind w:left="240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Оказание услуг по передаче электрической энергии  по электрическим сетям                                      МУП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Выксаэнерго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осуществляется на основании договоров:</w:t>
      </w:r>
    </w:p>
    <w:p w:rsidR="00687D4A" w:rsidRDefault="00687D4A" w:rsidP="00687D4A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687D4A" w:rsidRDefault="00687D4A" w:rsidP="00687D4A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Договор № 56-ЮР от 31.01.2008 года с филиалом ОАО «Нижновэнерго» ОАО МРСК «Центра и Приволжья».</w:t>
      </w:r>
    </w:p>
    <w:p w:rsidR="00687D4A" w:rsidRDefault="00687D4A" w:rsidP="00687D4A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Договор № 1-ТР от 30.10.2006 года с ООО «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Выксаэнергосбыт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».</w:t>
      </w:r>
    </w:p>
    <w:p w:rsidR="00687D4A" w:rsidRDefault="00687D4A" w:rsidP="00687D4A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Договор № 3-ТР от 01 мая 2007 года с ООО «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Энермет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687D4A" w:rsidRDefault="00687D4A" w:rsidP="00687D4A">
      <w:pPr>
        <w:shd w:val="clear" w:color="auto" w:fill="FFFFFF"/>
        <w:spacing w:before="139"/>
        <w:ind w:right="425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      </w:t>
      </w:r>
    </w:p>
    <w:p w:rsidR="00687D4A" w:rsidRDefault="00687D4A" w:rsidP="00687D4A">
      <w:pPr>
        <w:shd w:val="clear" w:color="auto" w:fill="FFFFFF"/>
        <w:spacing w:before="139"/>
        <w:ind w:right="425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Сведения о ценах на услуги по передаче электрической энергии, в том числе о цене закупки электрической энергии для компенсации потерь.</w:t>
      </w:r>
    </w:p>
    <w:p w:rsidR="00687D4A" w:rsidRDefault="00687D4A" w:rsidP="00687D4A">
      <w:pPr>
        <w:pStyle w:val="a5"/>
        <w:rPr>
          <w:sz w:val="24"/>
          <w:szCs w:val="24"/>
        </w:rPr>
      </w:pPr>
    </w:p>
    <w:p w:rsidR="00687D4A" w:rsidRDefault="00687D4A" w:rsidP="00687D4A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Правления РСТ НО №60/1 от 60.12.12г. установлен индивидуальный тариф (без учета НДС) на услуги по передаче электрической энергии по электрическим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Выксаэнерго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ыкса Нижегородской области, применяемый для взаиморасчетов с ОАО «МРСК Центра и Приволжья» г.Нижний Новгород,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Энермет</w:t>
      </w:r>
      <w:proofErr w:type="spellEnd"/>
      <w:r>
        <w:rPr>
          <w:rFonts w:ascii="Times New Roman" w:hAnsi="Times New Roman" w:cs="Times New Roman"/>
          <w:sz w:val="24"/>
          <w:szCs w:val="24"/>
        </w:rPr>
        <w:t>» г.Выкса,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Выксаэнергосбыт</w:t>
      </w:r>
      <w:proofErr w:type="spellEnd"/>
      <w:r>
        <w:rPr>
          <w:rFonts w:ascii="Times New Roman" w:hAnsi="Times New Roman" w:cs="Times New Roman"/>
          <w:sz w:val="24"/>
          <w:szCs w:val="24"/>
        </w:rPr>
        <w:t>»  г.Выкса Нижегородской области в пределах единых (котловых) тарифов на услуги по передаче электроэнергии на территории Нижегородской области, в следующем размере:</w:t>
      </w:r>
    </w:p>
    <w:p w:rsidR="00687D4A" w:rsidRDefault="00687D4A" w:rsidP="00687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sectPr w:rsidR="00687D4A">
          <w:pgSz w:w="11906" w:h="16838"/>
          <w:pgMar w:top="360" w:right="627" w:bottom="539" w:left="840" w:header="720" w:footer="720" w:gutter="0"/>
          <w:cols w:space="720"/>
          <w:docGrid w:linePitch="360"/>
        </w:sectPr>
      </w:pPr>
    </w:p>
    <w:tbl>
      <w:tblPr>
        <w:tblW w:w="0" w:type="auto"/>
        <w:tblInd w:w="556" w:type="dxa"/>
        <w:tblLayout w:type="fixed"/>
        <w:tblLook w:val="0000"/>
      </w:tblPr>
      <w:tblGrid>
        <w:gridCol w:w="620"/>
        <w:gridCol w:w="2533"/>
        <w:gridCol w:w="1644"/>
        <w:gridCol w:w="1719"/>
        <w:gridCol w:w="1680"/>
        <w:gridCol w:w="1652"/>
        <w:gridCol w:w="2600"/>
        <w:gridCol w:w="2593"/>
      </w:tblGrid>
      <w:tr w:rsidR="00687D4A" w:rsidTr="006E1F58">
        <w:trPr>
          <w:trHeight w:val="534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тарифы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Присоединенная (заявленная) мощность сетевой организации (принятая при расчете индивидуальных тарифов на услуги по передаче электроэнергии),                   МВт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технологический расход (норматив  потерь) электрической энергии           (от отпуска электроэнергии в сеть сетевой организации) в эксплуатируемых электрических сетях (принятый при расчете тарифов на услуги по передаче электроэнергии),                 %</w:t>
            </w:r>
          </w:p>
        </w:tc>
      </w:tr>
      <w:tr w:rsidR="00687D4A" w:rsidTr="006E1F58">
        <w:trPr>
          <w:trHeight w:val="1239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Ставка на содержание электрических сетей, руб./МВт в месяц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Ставка на оплату технологического расхода (нормативных потерь) электроэнергии в сетях, руб./</w:t>
            </w:r>
            <w:proofErr w:type="spellStart"/>
            <w:r>
              <w:rPr>
                <w:rFonts w:ascii="Times New Roman" w:hAnsi="Times New Roman" w:cs="Times New Roman"/>
              </w:rPr>
              <w:t>МВт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26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87D4A" w:rsidTr="006E1F58">
        <w:trPr>
          <w:trHeight w:val="1165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РСТ по </w:t>
            </w:r>
            <w:proofErr w:type="gramStart"/>
            <w:r>
              <w:rPr>
                <w:rFonts w:ascii="Times New Roman" w:hAnsi="Times New Roman" w:cs="Times New Roman"/>
              </w:rPr>
              <w:t>Нижегородской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 №60/1 от 16.12.11г.      приложение 1  (с 01.01.12 по 30.06.12г.)</w:t>
            </w:r>
          </w:p>
        </w:tc>
        <w:tc>
          <w:tcPr>
            <w:tcW w:w="17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РСТ по </w:t>
            </w:r>
            <w:proofErr w:type="gramStart"/>
            <w:r>
              <w:rPr>
                <w:rFonts w:ascii="Times New Roman" w:hAnsi="Times New Roman" w:cs="Times New Roman"/>
              </w:rPr>
              <w:t>Нижегородской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 №60/1 от 16.12.11г.               приложение 2     (с 01.07.12 по 31.12.12г.)</w:t>
            </w: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РСТ по </w:t>
            </w:r>
            <w:proofErr w:type="gramStart"/>
            <w:r>
              <w:rPr>
                <w:rFonts w:ascii="Times New Roman" w:hAnsi="Times New Roman" w:cs="Times New Roman"/>
              </w:rPr>
              <w:t>Нижегородской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 №60/1 от 16.12.11г.             приложение 1       (с 01.01.12 по 30.06.12г.)</w:t>
            </w:r>
          </w:p>
        </w:tc>
        <w:tc>
          <w:tcPr>
            <w:tcW w:w="1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РСТ по </w:t>
            </w:r>
            <w:proofErr w:type="gramStart"/>
            <w:r>
              <w:rPr>
                <w:rFonts w:ascii="Times New Roman" w:hAnsi="Times New Roman" w:cs="Times New Roman"/>
              </w:rPr>
              <w:t>Нижегородской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 №60/1 от 16.12.11г.             приложение 2       (с 01.07.12 по 31.12.12г.)</w:t>
            </w:r>
          </w:p>
        </w:tc>
        <w:tc>
          <w:tcPr>
            <w:tcW w:w="2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87D4A" w:rsidTr="006E1F58">
        <w:trPr>
          <w:trHeight w:val="888"/>
        </w:trPr>
        <w:tc>
          <w:tcPr>
            <w:tcW w:w="6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Выксаэнерго</w:t>
            </w:r>
            <w:proofErr w:type="spellEnd"/>
            <w:r>
              <w:rPr>
                <w:rFonts w:ascii="Times New Roman" w:hAnsi="Times New Roman" w:cs="Times New Roman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ыкса Нижегородской области: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175885,65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204607,13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97,77</w:t>
            </w:r>
          </w:p>
        </w:tc>
        <w:tc>
          <w:tcPr>
            <w:tcW w:w="2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21,34</w:t>
            </w:r>
          </w:p>
        </w:tc>
        <w:tc>
          <w:tcPr>
            <w:tcW w:w="2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jc w:val="center"/>
              <w:rPr>
                <w:rFonts w:ascii="Arial CYR" w:hAnsi="Arial CYR" w:cs="Arial CYR"/>
              </w:rPr>
            </w:pPr>
            <w:r>
              <w:rPr>
                <w:rFonts w:ascii="Times New Roman" w:hAnsi="Times New Roman" w:cs="Times New Roman"/>
              </w:rPr>
              <w:t>5,89</w:t>
            </w:r>
          </w:p>
        </w:tc>
      </w:tr>
      <w:tr w:rsidR="00687D4A" w:rsidTr="006E1F58">
        <w:trPr>
          <w:trHeight w:val="1068"/>
        </w:trPr>
        <w:tc>
          <w:tcPr>
            <w:tcW w:w="6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87D4A" w:rsidRDefault="00687D4A" w:rsidP="006E1F58">
            <w:pPr>
              <w:widowControl/>
              <w:autoSpaceDE/>
              <w:rPr>
                <w:rFonts w:ascii="Times New Roman" w:hAnsi="Times New Roman" w:cs="Times New Roman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53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взаиморасчетов с ОАО «МРСК Центра и Приволжья», 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 xml:space="preserve">ижний Новгород </w:t>
            </w:r>
          </w:p>
        </w:tc>
        <w:tc>
          <w:tcPr>
            <w:tcW w:w="16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jc w:val="center"/>
              <w:rPr>
                <w:rFonts w:ascii="Arial CYR" w:hAnsi="Arial CYR" w:cs="Arial CYR"/>
              </w:rPr>
            </w:pPr>
            <w:r>
              <w:rPr>
                <w:rFonts w:ascii="Times New Roman" w:hAnsi="Times New Roman" w:cs="Times New Roman"/>
              </w:rPr>
              <w:t>13,54</w:t>
            </w:r>
          </w:p>
        </w:tc>
        <w:tc>
          <w:tcPr>
            <w:tcW w:w="2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D4A" w:rsidRDefault="00687D4A" w:rsidP="006E1F58">
            <w:pPr>
              <w:widowControl/>
              <w:autoSpaceDE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687D4A" w:rsidTr="006E1F58">
        <w:trPr>
          <w:trHeight w:val="904"/>
        </w:trPr>
        <w:tc>
          <w:tcPr>
            <w:tcW w:w="6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87D4A" w:rsidRDefault="00687D4A" w:rsidP="006E1F58">
            <w:pPr>
              <w:widowControl/>
              <w:autoSpaceDE/>
              <w:rPr>
                <w:rFonts w:ascii="Times New Roman" w:hAnsi="Times New Roman" w:cs="Times New Roman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53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взаиморасчетов с ООО «</w:t>
            </w:r>
            <w:proofErr w:type="spellStart"/>
            <w:r>
              <w:rPr>
                <w:rFonts w:ascii="Times New Roman" w:hAnsi="Times New Roman" w:cs="Times New Roman"/>
              </w:rPr>
              <w:t>Энермет</w:t>
            </w:r>
            <w:proofErr w:type="spellEnd"/>
            <w:r>
              <w:rPr>
                <w:rFonts w:ascii="Times New Roman" w:hAnsi="Times New Roman" w:cs="Times New Roman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</w:t>
            </w:r>
          </w:p>
        </w:tc>
        <w:tc>
          <w:tcPr>
            <w:tcW w:w="16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jc w:val="center"/>
              <w:rPr>
                <w:rFonts w:ascii="Arial CYR" w:hAnsi="Arial CYR" w:cs="Arial CYR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2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D4A" w:rsidRDefault="00687D4A" w:rsidP="006E1F58">
            <w:pPr>
              <w:widowControl/>
              <w:autoSpaceDE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687D4A" w:rsidTr="006E1F58">
        <w:trPr>
          <w:trHeight w:val="117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7D4A" w:rsidRDefault="00687D4A" w:rsidP="006E1F58">
            <w:pPr>
              <w:widowControl/>
              <w:autoSpaceDE/>
              <w:rPr>
                <w:rFonts w:ascii="Times New Roman" w:hAnsi="Times New Roman" w:cs="Times New Roman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взаиморасчетов с ООО «</w:t>
            </w:r>
            <w:proofErr w:type="spellStart"/>
            <w:r>
              <w:rPr>
                <w:rFonts w:ascii="Times New Roman" w:hAnsi="Times New Roman" w:cs="Times New Roman"/>
              </w:rPr>
              <w:t>Выксаэнергосбыт</w:t>
            </w:r>
            <w:proofErr w:type="spellEnd"/>
            <w:r>
              <w:rPr>
                <w:rFonts w:ascii="Times New Roman" w:hAnsi="Times New Roman" w:cs="Times New Roman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ыкса Нижегородской области 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D4A" w:rsidRDefault="00687D4A" w:rsidP="006E1F58">
            <w:pPr>
              <w:widowControl/>
              <w:autoSpaceDE/>
              <w:jc w:val="center"/>
              <w:rPr>
                <w:rFonts w:ascii="Arial CYR" w:hAnsi="Arial CYR" w:cs="Arial CYR"/>
              </w:rPr>
            </w:pPr>
            <w:r>
              <w:rPr>
                <w:rFonts w:ascii="Times New Roman" w:hAnsi="Times New Roman" w:cs="Times New Roman"/>
              </w:rPr>
              <w:t>7,61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D4A" w:rsidRDefault="00687D4A" w:rsidP="006E1F58">
            <w:pPr>
              <w:widowControl/>
              <w:autoSpaceDE/>
            </w:pPr>
            <w:r>
              <w:rPr>
                <w:rFonts w:ascii="Arial CYR" w:hAnsi="Arial CYR" w:cs="Arial CYR"/>
              </w:rPr>
              <w:t> </w:t>
            </w:r>
          </w:p>
        </w:tc>
      </w:tr>
    </w:tbl>
    <w:p w:rsidR="00687D4A" w:rsidRDefault="00687D4A" w:rsidP="00687D4A">
      <w:pPr>
        <w:pStyle w:val="a5"/>
        <w:spacing w:line="360" w:lineRule="auto"/>
        <w:ind w:firstLine="720"/>
      </w:pPr>
    </w:p>
    <w:p w:rsidR="00687D4A" w:rsidRDefault="00687D4A" w:rsidP="00687D4A">
      <w:pPr>
        <w:pStyle w:val="a5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Покупка технологического расхода электроэнергии (потерь) на розничном рынке через гарантирующего поставщика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энергосбытовую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организацию) производится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Выксаэнерго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ыкса Нижегородской области самостоятельно по свободной (нерегулируемой) цене. </w:t>
      </w:r>
    </w:p>
    <w:p w:rsidR="00687D4A" w:rsidRDefault="00687D4A" w:rsidP="00687D4A">
      <w:pPr>
        <w:pStyle w:val="a5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Тариф, установленный Решением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не применяется для расчетов между сетевой организацией и потребителями.</w:t>
      </w:r>
    </w:p>
    <w:p w:rsidR="00687D4A" w:rsidRDefault="00687D4A" w:rsidP="00687D4A">
      <w:pPr>
        <w:pStyle w:val="a5"/>
        <w:spacing w:line="360" w:lineRule="auto"/>
        <w:ind w:firstLine="720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sectPr w:rsidR="00687D4A">
          <w:pgSz w:w="16838" w:h="11906" w:orient="landscape"/>
          <w:pgMar w:top="360" w:right="357" w:bottom="360" w:left="539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Данные решения опубликованы в сети Интернет - </w:t>
      </w:r>
      <w:hyperlink r:id="rId9" w:history="1">
        <w:r>
          <w:rPr>
            <w:rStyle w:val="a3"/>
            <w:rFonts w:ascii="Times New Roman" w:hAnsi="Times New Roman"/>
          </w:rPr>
          <w:t>http://energo.wyksa.ru/</w:t>
        </w:r>
      </w:hyperlink>
    </w:p>
    <w:p w:rsidR="00687D4A" w:rsidRDefault="00687D4A" w:rsidP="00687D4A">
      <w:pPr>
        <w:shd w:val="clear" w:color="auto" w:fill="FFFFFF"/>
        <w:spacing w:before="130"/>
        <w:ind w:right="99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 xml:space="preserve">                 Сведения о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размерах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о потерях, возникающих в электрических сетях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МУП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Выксаэнерго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687D4A" w:rsidRDefault="00687D4A" w:rsidP="00687D4A">
      <w:pPr>
        <w:shd w:val="clear" w:color="auto" w:fill="FFFFFF"/>
        <w:spacing w:before="130"/>
        <w:ind w:left="2127" w:right="992"/>
        <w:jc w:val="center"/>
        <w:rPr>
          <w:rFonts w:ascii="Times New Roman" w:hAnsi="Times New Roman" w:cs="Times New Roman"/>
          <w:sz w:val="26"/>
          <w:szCs w:val="26"/>
        </w:rPr>
      </w:pPr>
    </w:p>
    <w:p w:rsidR="00687D4A" w:rsidRDefault="00687D4A" w:rsidP="00687D4A">
      <w:pPr>
        <w:shd w:val="clear" w:color="auto" w:fill="FFFFFF"/>
        <w:spacing w:line="360" w:lineRule="auto"/>
        <w:ind w:left="53" w:right="14" w:firstLine="22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В 2012г. нормативные потери МУП «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Выксаэнерго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» планировались в объеме  5,494 млн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Втч или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0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5,89% по отношению отпуска в сеть 93,287 млн.кВтч.</w:t>
      </w:r>
    </w:p>
    <w:p w:rsidR="00687D4A" w:rsidRDefault="00687D4A" w:rsidP="00687D4A">
      <w:pPr>
        <w:shd w:val="clear" w:color="auto" w:fill="FFFFFF"/>
        <w:spacing w:line="360" w:lineRule="auto"/>
        <w:ind w:left="43" w:right="3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Ф</w:t>
      </w:r>
      <w:r>
        <w:rPr>
          <w:rFonts w:ascii="Times New Roman" w:hAnsi="Times New Roman" w:cs="Times New Roman"/>
          <w:color w:val="000000"/>
          <w:sz w:val="24"/>
          <w:szCs w:val="24"/>
        </w:rPr>
        <w:t>актические потери МУП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Выксаэнерго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при транспортировке электрической энергии составили  8,445 млн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Втч или 8,66% от объема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энергии, поступившей в сети в количестве 97,557 млн.кВтч.</w:t>
      </w:r>
    </w:p>
    <w:p w:rsidR="00687D4A" w:rsidRDefault="00687D4A" w:rsidP="00687D4A">
      <w:pPr>
        <w:shd w:val="clear" w:color="auto" w:fill="FFFFFF"/>
        <w:spacing w:line="360" w:lineRule="auto"/>
        <w:ind w:right="38"/>
        <w:jc w:val="both"/>
        <w:rPr>
          <w:rFonts w:ascii="Times New Roman" w:hAnsi="Times New Roman" w:cs="Times New Roman"/>
          <w:b/>
          <w:bCs/>
          <w:color w:val="000000"/>
          <w:spacing w:val="5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Норматив потерь определён на основании приказа Министерства энергетики РФ «Об  утверждении нормативов технологических потерь электрической энергии при её передаче по электрическим сетям на 2012 год» № 556 от 30.11.11г. </w:t>
      </w:r>
    </w:p>
    <w:p w:rsidR="00687D4A" w:rsidRDefault="00687D4A" w:rsidP="00687D4A">
      <w:pPr>
        <w:shd w:val="clear" w:color="auto" w:fill="FFFFFF"/>
        <w:tabs>
          <w:tab w:val="left" w:pos="427"/>
        </w:tabs>
        <w:spacing w:before="139" w:line="360" w:lineRule="auto"/>
        <w:ind w:left="240" w:right="85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Мероприятия по снижению потерь в сетях.</w:t>
      </w:r>
    </w:p>
    <w:p w:rsidR="00687D4A" w:rsidRDefault="00687D4A" w:rsidP="00687D4A">
      <w:pPr>
        <w:shd w:val="clear" w:color="auto" w:fill="FFFFFF"/>
        <w:tabs>
          <w:tab w:val="left" w:pos="427"/>
        </w:tabs>
        <w:spacing w:before="139" w:line="360" w:lineRule="auto"/>
        <w:ind w:left="240" w:right="155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Организационные мероприятия:</w:t>
      </w:r>
    </w:p>
    <w:p w:rsidR="00687D4A" w:rsidRDefault="00687D4A" w:rsidP="00687D4A">
      <w:pPr>
        <w:pStyle w:val="a5"/>
        <w:shd w:val="clear" w:color="auto" w:fill="FFFFFF"/>
        <w:tabs>
          <w:tab w:val="left" w:pos="427"/>
        </w:tabs>
        <w:spacing w:before="139" w:line="360" w:lineRule="auto"/>
        <w:ind w:right="-15"/>
        <w:jc w:val="lef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 обновление средств учета потребителей электроэнергии с заменой на приборы более высокого класса   </w:t>
      </w:r>
    </w:p>
    <w:p w:rsidR="00687D4A" w:rsidRDefault="00687D4A" w:rsidP="00687D4A">
      <w:pPr>
        <w:pStyle w:val="a5"/>
        <w:shd w:val="clear" w:color="auto" w:fill="FFFFFF"/>
        <w:tabs>
          <w:tab w:val="left" w:pos="427"/>
        </w:tabs>
        <w:spacing w:before="139" w:line="360" w:lineRule="auto"/>
        <w:ind w:right="-1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точности, в том числе исключения из расчетов приборов класса точности 2,5 %;</w:t>
      </w:r>
    </w:p>
    <w:p w:rsidR="00687D4A" w:rsidRDefault="00687D4A" w:rsidP="00687D4A">
      <w:pPr>
        <w:pStyle w:val="a5"/>
        <w:shd w:val="clear" w:color="auto" w:fill="FFFFFF"/>
        <w:tabs>
          <w:tab w:val="left" w:pos="427"/>
        </w:tabs>
        <w:spacing w:before="139" w:line="360" w:lineRule="auto"/>
        <w:ind w:right="155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вынос приборов учета потребителей на границу балансовой принадлежности;</w:t>
      </w:r>
    </w:p>
    <w:p w:rsidR="00687D4A" w:rsidRDefault="00687D4A" w:rsidP="00687D4A">
      <w:pPr>
        <w:pStyle w:val="a5"/>
        <w:shd w:val="clear" w:color="auto" w:fill="FFFFFF"/>
        <w:tabs>
          <w:tab w:val="left" w:pos="427"/>
        </w:tabs>
        <w:spacing w:before="139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полное закрытие доступа от незаконного вмешательства в средства учета сторонних лиц и  </w:t>
      </w:r>
    </w:p>
    <w:p w:rsidR="00687D4A" w:rsidRDefault="00687D4A" w:rsidP="00687D4A">
      <w:pPr>
        <w:pStyle w:val="a5"/>
        <w:shd w:val="clear" w:color="auto" w:fill="FFFFFF"/>
        <w:tabs>
          <w:tab w:val="left" w:pos="427"/>
        </w:tabs>
        <w:spacing w:before="139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потребителей; </w:t>
      </w:r>
    </w:p>
    <w:p w:rsidR="00687D4A" w:rsidRDefault="00687D4A" w:rsidP="00687D4A">
      <w:pPr>
        <w:pStyle w:val="a5"/>
        <w:shd w:val="clear" w:color="auto" w:fill="FFFFFF"/>
        <w:tabs>
          <w:tab w:val="left" w:pos="427"/>
        </w:tabs>
        <w:spacing w:before="139" w:line="360" w:lineRule="auto"/>
        <w:ind w:right="1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замена узлов учета непрямого (через измерительные трансформаторы) включения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прямоточные;</w:t>
      </w:r>
    </w:p>
    <w:p w:rsidR="00687D4A" w:rsidRDefault="00687D4A" w:rsidP="00687D4A">
      <w:pPr>
        <w:pStyle w:val="a5"/>
        <w:shd w:val="clear" w:color="auto" w:fill="FFFFFF"/>
        <w:tabs>
          <w:tab w:val="left" w:pos="427"/>
        </w:tabs>
        <w:spacing w:before="139" w:line="360" w:lineRule="auto"/>
        <w:ind w:right="1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проверка средств учета потребителей электроэнергии;</w:t>
      </w:r>
    </w:p>
    <w:p w:rsidR="00687D4A" w:rsidRDefault="00687D4A" w:rsidP="00687D4A">
      <w:pPr>
        <w:pStyle w:val="a5"/>
        <w:shd w:val="clear" w:color="auto" w:fill="FFFFFF"/>
        <w:tabs>
          <w:tab w:val="left" w:pos="427"/>
        </w:tabs>
        <w:spacing w:before="139" w:line="360" w:lineRule="auto"/>
        <w:ind w:right="1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выявление хищений электроэнергии; </w:t>
      </w:r>
    </w:p>
    <w:p w:rsidR="00687D4A" w:rsidRDefault="00687D4A" w:rsidP="00687D4A">
      <w:pPr>
        <w:pStyle w:val="a5"/>
        <w:shd w:val="clear" w:color="auto" w:fill="FFFFFF"/>
        <w:tabs>
          <w:tab w:val="left" w:pos="427"/>
        </w:tabs>
        <w:spacing w:before="139" w:line="360" w:lineRule="auto"/>
        <w:ind w:right="1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снятие показаний приборов учета у потребителей электроэнергии;</w:t>
      </w:r>
    </w:p>
    <w:p w:rsidR="00687D4A" w:rsidRDefault="00687D4A" w:rsidP="00687D4A">
      <w:pPr>
        <w:pStyle w:val="a5"/>
        <w:shd w:val="clear" w:color="auto" w:fill="FFFFFF"/>
        <w:tabs>
          <w:tab w:val="left" w:pos="427"/>
        </w:tabs>
        <w:spacing w:before="139" w:line="360" w:lineRule="auto"/>
        <w:ind w:right="1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отключение в режимах малых нагрузок силовых трансформаторов на подстанциях с двумя    </w:t>
      </w:r>
    </w:p>
    <w:p w:rsidR="00687D4A" w:rsidRDefault="00687D4A" w:rsidP="00687D4A">
      <w:pPr>
        <w:pStyle w:val="a5"/>
        <w:shd w:val="clear" w:color="auto" w:fill="FFFFFF"/>
        <w:tabs>
          <w:tab w:val="left" w:pos="427"/>
        </w:tabs>
        <w:spacing w:before="139" w:line="360" w:lineRule="auto"/>
        <w:ind w:right="1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трансформаторами; </w:t>
      </w:r>
    </w:p>
    <w:p w:rsidR="00687D4A" w:rsidRDefault="00687D4A" w:rsidP="00687D4A">
      <w:pPr>
        <w:pStyle w:val="a5"/>
        <w:shd w:val="clear" w:color="auto" w:fill="FFFFFF"/>
        <w:tabs>
          <w:tab w:val="left" w:pos="427"/>
        </w:tabs>
        <w:spacing w:before="139" w:line="360" w:lineRule="auto"/>
        <w:ind w:right="1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приведение мощностей силовых трансформаторов в соответствии с существующей нагрузкой;</w:t>
      </w:r>
    </w:p>
    <w:p w:rsidR="00687D4A" w:rsidRDefault="00687D4A" w:rsidP="00687D4A">
      <w:pPr>
        <w:pStyle w:val="a5"/>
        <w:shd w:val="clear" w:color="auto" w:fill="FFFFFF"/>
        <w:tabs>
          <w:tab w:val="left" w:pos="427"/>
        </w:tabs>
        <w:spacing w:before="139" w:line="360" w:lineRule="auto"/>
        <w:ind w:right="1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равномерное распределение нагрузок по фазам в линиях напряжением 0,4 кВ;</w:t>
      </w:r>
    </w:p>
    <w:p w:rsidR="00687D4A" w:rsidRDefault="00687D4A" w:rsidP="00687D4A">
      <w:pPr>
        <w:pStyle w:val="a5"/>
        <w:shd w:val="clear" w:color="auto" w:fill="FFFFFF"/>
        <w:tabs>
          <w:tab w:val="left" w:pos="427"/>
        </w:tabs>
        <w:spacing w:before="139" w:line="360" w:lineRule="auto"/>
        <w:ind w:right="15"/>
        <w:jc w:val="lef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увеличение сечения проводов, строительство новых ТП, линий электропередач; </w:t>
      </w:r>
    </w:p>
    <w:p w:rsidR="00687D4A" w:rsidRDefault="00687D4A" w:rsidP="00687D4A">
      <w:pPr>
        <w:shd w:val="clear" w:color="auto" w:fill="FFFFFF"/>
        <w:spacing w:line="360" w:lineRule="auto"/>
        <w:ind w:right="10" w:hanging="10"/>
        <w:rPr>
          <w:rStyle w:val="a4"/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сокращение продолжительности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ремонта основного оборудования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электростанций 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трансформаторов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    </w:t>
      </w:r>
    </w:p>
    <w:p w:rsidR="00687D4A" w:rsidRDefault="00687D4A" w:rsidP="00687D4A">
      <w:pPr>
        <w:shd w:val="clear" w:color="auto" w:fill="FFFFFF"/>
        <w:spacing w:line="360" w:lineRule="auto"/>
        <w:ind w:right="10" w:hanging="10"/>
      </w:pPr>
      <w:r>
        <w:rPr>
          <w:rStyle w:val="a4"/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сетей, линий 20</w:t>
      </w:r>
      <w:r>
        <w:rPr>
          <w:rStyle w:val="a4"/>
          <w:rFonts w:ascii="Times New Roman" w:hAnsi="Times New Roman" w:cs="Times New Roman"/>
          <w:color w:val="000000"/>
          <w:spacing w:val="-6"/>
          <w:sz w:val="24"/>
          <w:szCs w:val="24"/>
        </w:rPr>
        <w:t>кВ и ниже</w:t>
      </w:r>
      <w:r>
        <w:rPr>
          <w:rStyle w:val="a4"/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687D4A" w:rsidRDefault="00687D4A" w:rsidP="00687D4A">
      <w:pPr>
        <w:shd w:val="clear" w:color="auto" w:fill="FFFFFF"/>
        <w:spacing w:line="360" w:lineRule="auto"/>
        <w:ind w:right="10" w:hanging="10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энергоаудита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предприятия.</w:t>
      </w:r>
    </w:p>
    <w:p w:rsidR="00687D4A" w:rsidRDefault="00687D4A" w:rsidP="00687D4A">
      <w:pPr>
        <w:shd w:val="clear" w:color="auto" w:fill="FFFFFF"/>
        <w:tabs>
          <w:tab w:val="left" w:pos="427"/>
        </w:tabs>
        <w:spacing w:before="139" w:line="360" w:lineRule="auto"/>
        <w:ind w:right="1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         Технические мероприятия:</w:t>
      </w:r>
    </w:p>
    <w:p w:rsidR="00687D4A" w:rsidRDefault="00687D4A" w:rsidP="00687D4A">
      <w:pPr>
        <w:spacing w:line="360" w:lineRule="auto"/>
        <w:ind w:left="180" w:hanging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равномерная загрузка фаз (снижение не симметрии) по результатам замеров  лабораторией качества   электроэнергии;</w:t>
      </w:r>
    </w:p>
    <w:p w:rsidR="00687D4A" w:rsidRDefault="00687D4A" w:rsidP="00687D4A">
      <w:pPr>
        <w:shd w:val="clear" w:color="auto" w:fill="FFFFFF"/>
        <w:spacing w:line="360" w:lineRule="auto"/>
        <w:ind w:right="101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равномерное распределение нагрузок между трансформаторами ТП, РП;</w:t>
      </w:r>
    </w:p>
    <w:p w:rsidR="00687D4A" w:rsidRDefault="00687D4A" w:rsidP="00687D4A">
      <w:pPr>
        <w:shd w:val="clear" w:color="auto" w:fill="FFFFFF"/>
        <w:spacing w:line="360" w:lineRule="auto"/>
        <w:ind w:righ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проведена замена электросчетчиков - 37 шт. юридические лица и индивидуальные   </w:t>
      </w:r>
    </w:p>
    <w:p w:rsidR="00687D4A" w:rsidRDefault="00687D4A" w:rsidP="00687D4A">
      <w:pPr>
        <w:shd w:val="clear" w:color="auto" w:fill="FFFFFF"/>
        <w:spacing w:line="360" w:lineRule="auto"/>
        <w:ind w:righ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предприниматели, а также более 120шт. - физ. лица (частный сектор)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;                                                                                                   </w:t>
      </w:r>
    </w:p>
    <w:p w:rsidR="00687D4A" w:rsidRDefault="00687D4A" w:rsidP="00687D4A">
      <w:pPr>
        <w:widowControl/>
        <w:autoSpaceDE/>
        <w:spacing w:line="360" w:lineRule="auto"/>
        <w:ind w:left="180" w:hanging="18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проведены мероприятия по ремонту ф.1013 ВЛ-10кВ (2300м.) на 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нутренний - замена деревянных опор на  ж/б и провода АС-35;</w:t>
      </w:r>
    </w:p>
    <w:p w:rsidR="00687D4A" w:rsidRDefault="00687D4A" w:rsidP="00687D4A">
      <w:pPr>
        <w:widowControl/>
        <w:autoSpaceDE/>
        <w:spacing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 распределение нагрузки - монтаж</w:t>
      </w:r>
      <w:r>
        <w:rPr>
          <w:rFonts w:ascii="Times New Roman" w:hAnsi="Times New Roman" w:cs="Times New Roman"/>
          <w:sz w:val="24"/>
          <w:szCs w:val="24"/>
        </w:rPr>
        <w:t xml:space="preserve"> КТП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 комплектом оборудования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енинградская, г.Выкса (400кВА); </w:t>
      </w:r>
      <w:proofErr w:type="spellStart"/>
      <w:r>
        <w:rPr>
          <w:rFonts w:ascii="Times New Roman" w:hAnsi="Times New Roman" w:cs="Times New Roman"/>
          <w:sz w:val="24"/>
          <w:szCs w:val="24"/>
        </w:rPr>
        <w:t>м-н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Западный, г.Выкса (400кВА); район ул.Челюскина г.Выкса (250кВА).</w:t>
      </w:r>
    </w:p>
    <w:p w:rsidR="00687D4A" w:rsidRDefault="00687D4A" w:rsidP="00687D4A">
      <w:pPr>
        <w:spacing w:line="360" w:lineRule="auto"/>
        <w:ind w:left="-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замена трансформаторов с высокими  удельными потерями холостого хода и короткого замыкания-     </w:t>
      </w:r>
    </w:p>
    <w:p w:rsidR="00687D4A" w:rsidRDefault="00687D4A" w:rsidP="00687D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РП-8 (400кВА), 37 (630кВА), 402 (630кВА);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D4A" w:rsidRDefault="00687D4A" w:rsidP="00687D4A">
      <w:pPr>
        <w:shd w:val="clear" w:color="auto" w:fill="FFFFFF"/>
        <w:spacing w:line="360" w:lineRule="auto"/>
        <w:ind w:righ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проведены мероприятия по замене не изолированных проводов ВЛ-0,4кВ ф.1-3 от ТП-4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7D4A" w:rsidRDefault="00687D4A" w:rsidP="00687D4A">
      <w:pPr>
        <w:shd w:val="clear" w:color="auto" w:fill="FFFFFF"/>
        <w:spacing w:line="360" w:lineRule="auto"/>
        <w:ind w:right="101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провод СИП в п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иморское, ул.Калинина  (заменено 4000м. линии) и деревянных опор на ж/б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687D4A" w:rsidRDefault="00687D4A" w:rsidP="00687D4A">
      <w:pPr>
        <w:shd w:val="clear" w:color="auto" w:fill="FFFFFF"/>
        <w:spacing w:line="360" w:lineRule="auto"/>
        <w:ind w:right="101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выполнена прокладка кабельных линий 6кв от ГПП-3 ОАО «ВМЗ» до РП-402 для увеличения    </w:t>
      </w:r>
    </w:p>
    <w:p w:rsidR="00687D4A" w:rsidRDefault="00687D4A" w:rsidP="00687D4A">
      <w:pPr>
        <w:shd w:val="clear" w:color="auto" w:fill="FFFFFF"/>
        <w:spacing w:line="360" w:lineRule="auto"/>
        <w:ind w:left="-15" w:hanging="36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пропускной способности ф.4628, 4631 и надежного электроснабжения м-нов Жуковского и </w:t>
      </w:r>
      <w:proofErr w:type="gram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Юбилейный</w:t>
      </w:r>
      <w:proofErr w:type="gram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 </w:t>
      </w:r>
    </w:p>
    <w:p w:rsidR="00687D4A" w:rsidRDefault="00687D4A" w:rsidP="00687D4A">
      <w:pPr>
        <w:shd w:val="clear" w:color="auto" w:fill="FFFFFF"/>
        <w:spacing w:line="360" w:lineRule="auto"/>
        <w:ind w:left="-15" w:hanging="36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г</w:t>
      </w:r>
      <w:proofErr w:type="gram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ыкса, общей протяженностью 3500м.;</w:t>
      </w:r>
    </w:p>
    <w:p w:rsidR="00687D4A" w:rsidRDefault="00687D4A" w:rsidP="00687D4A">
      <w:pPr>
        <w:shd w:val="clear" w:color="auto" w:fill="FFFFFF"/>
        <w:spacing w:line="360" w:lineRule="auto"/>
        <w:ind w:left="-15" w:hanging="360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- проведения мониторинга расхода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нергии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- монтаж технических узлов учета в подстанциях;</w:t>
      </w:r>
    </w:p>
    <w:p w:rsidR="00687D4A" w:rsidRDefault="00687D4A" w:rsidP="00687D4A">
      <w:pPr>
        <w:shd w:val="clear" w:color="auto" w:fill="FFFFFF"/>
        <w:spacing w:line="360" w:lineRule="auto"/>
        <w:ind w:right="245" w:hanging="14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пломбирование электросчетчиков и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клемных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крышек;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выделение цепей учета электроэнергии на отдельные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обмотки трансформаторов тока.</w:t>
      </w:r>
    </w:p>
    <w:p w:rsidR="00687D4A" w:rsidRDefault="00687D4A" w:rsidP="00687D4A">
      <w:pPr>
        <w:shd w:val="clear" w:color="auto" w:fill="FFFFFF"/>
        <w:tabs>
          <w:tab w:val="left" w:pos="0"/>
        </w:tabs>
        <w:spacing w:before="139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Мероприятия по совершенствованию систем расчетного и                                                                           технического учета электроэнергии:</w:t>
      </w:r>
    </w:p>
    <w:p w:rsidR="00687D4A" w:rsidRDefault="00687D4A" w:rsidP="00687D4A">
      <w:pPr>
        <w:shd w:val="clear" w:color="auto" w:fill="FFFFFF"/>
        <w:tabs>
          <w:tab w:val="left" w:pos="427"/>
        </w:tabs>
        <w:spacing w:before="139"/>
        <w:ind w:right="1559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687D4A" w:rsidRDefault="00687D4A" w:rsidP="00687D4A">
      <w:pPr>
        <w:shd w:val="clear" w:color="auto" w:fill="FFFFFF"/>
        <w:spacing w:line="360" w:lineRule="auto"/>
        <w:ind w:right="77" w:hanging="1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проведение рейдов по выявлению неучтенной электро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энергии - в производственном секторе,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</w:t>
      </w:r>
    </w:p>
    <w:p w:rsidR="00687D4A" w:rsidRDefault="00687D4A" w:rsidP="00687D4A">
      <w:pPr>
        <w:shd w:val="clear" w:color="auto" w:fill="FFFFFF"/>
        <w:spacing w:line="360" w:lineRule="auto"/>
        <w:ind w:right="77" w:hanging="1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коммунально-бытовом секторе;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организация равномерного снятия показаний электро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счетчиков строго в   установленные сроки 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687D4A" w:rsidRDefault="00687D4A" w:rsidP="00687D4A">
      <w:pPr>
        <w:shd w:val="clear" w:color="auto" w:fill="FFFFFF"/>
        <w:spacing w:line="360" w:lineRule="auto"/>
        <w:ind w:right="77" w:hanging="1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группам потребителей;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пломбирование электросчетчиков и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клемных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крышек;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выделение цепей учета электроэнергии на отдельные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обмотки трансформаторов тока;</w:t>
      </w:r>
    </w:p>
    <w:p w:rsidR="00687D4A" w:rsidRDefault="00687D4A" w:rsidP="00687D4A">
      <w:pPr>
        <w:shd w:val="clear" w:color="auto" w:fill="FFFFFF"/>
        <w:spacing w:line="360" w:lineRule="auto"/>
        <w:ind w:left="5" w:right="283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установка и ввод в работу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электрообогрева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зимнее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время электросчетчиков;</w:t>
      </w:r>
    </w:p>
    <w:p w:rsidR="00687D4A" w:rsidRDefault="00687D4A" w:rsidP="00687D4A">
      <w:pPr>
        <w:shd w:val="clear" w:color="auto" w:fill="FFFFFF"/>
        <w:spacing w:line="360" w:lineRule="auto"/>
        <w:ind w:left="5" w:right="283" w:firstLine="5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установка электросчетчиков повышенных классов точ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ности с профилем мощности;</w:t>
      </w:r>
    </w:p>
    <w:p w:rsidR="00687D4A" w:rsidRDefault="00687D4A" w:rsidP="00687D4A">
      <w:pPr>
        <w:shd w:val="clear" w:color="auto" w:fill="FFFFFF"/>
        <w:spacing w:line="360" w:lineRule="auto"/>
        <w:ind w:left="14" w:right="197" w:firstLine="14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- ремонт электросчетчиков коммерческого учета: трех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фазных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однофазных;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     - установка дополнительных электросчетчиков коммерческого и технического учета, а так                          </w:t>
      </w:r>
    </w:p>
    <w:p w:rsidR="00687D4A" w:rsidRDefault="00687D4A" w:rsidP="00687D4A">
      <w:pPr>
        <w:shd w:val="clear" w:color="auto" w:fill="FFFFFF"/>
        <w:spacing w:line="360" w:lineRule="auto"/>
        <w:ind w:left="14" w:right="197" w:firstLine="1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трансформаторов тока коммерческого и технического учета  на  ГБП;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       - </w:t>
      </w:r>
      <w:r>
        <w:rPr>
          <w:rFonts w:ascii="Times New Roman" w:hAnsi="Times New Roman" w:cs="Times New Roman"/>
          <w:color w:val="000000"/>
          <w:sz w:val="24"/>
          <w:szCs w:val="24"/>
        </w:rPr>
        <w:t>инвентаризация электросчетчиков коммерческого учета – однофазных, трехфазных,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                               - составление и анализ небалансов электроэнергии по подстанциям;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687D4A" w:rsidRDefault="00687D4A" w:rsidP="00687D4A">
      <w:pPr>
        <w:shd w:val="clear" w:color="auto" w:fill="FFFFFF"/>
        <w:tabs>
          <w:tab w:val="left" w:pos="0"/>
        </w:tabs>
        <w:spacing w:before="13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Информация о порядке закупки электрической энергии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                                                                 компенсации потерь в электрических сетях и её стоимости:</w:t>
      </w:r>
    </w:p>
    <w:p w:rsidR="00687D4A" w:rsidRDefault="00687D4A" w:rsidP="00687D4A">
      <w:pPr>
        <w:shd w:val="clear" w:color="auto" w:fill="FFFFFF"/>
        <w:tabs>
          <w:tab w:val="left" w:pos="427"/>
        </w:tabs>
        <w:spacing w:before="139"/>
        <w:ind w:right="155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7D4A" w:rsidRDefault="00687D4A" w:rsidP="00687D4A">
      <w:pPr>
        <w:shd w:val="clear" w:color="auto" w:fill="FFFFFF"/>
        <w:spacing w:line="360" w:lineRule="auto"/>
        <w:ind w:left="24" w:right="38" w:firstLine="22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Покупку электрической энергии в целях компенсации технологического расхода (нормативных потерь) в электрических сетях МУП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Выксаэнерго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2012 году производило на основании договоров купли-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продажи </w:t>
      </w:r>
    </w:p>
    <w:p w:rsidR="00687D4A" w:rsidRDefault="00687D4A" w:rsidP="00687D4A">
      <w:pPr>
        <w:shd w:val="clear" w:color="auto" w:fill="FFFFFF"/>
        <w:spacing w:line="360" w:lineRule="auto"/>
        <w:ind w:left="24" w:right="38" w:firstLine="2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№0812000 от 07.12.11г. с ОАО «Нижегородская сбытовая компания»</w:t>
      </w:r>
    </w:p>
    <w:p w:rsidR="00687D4A" w:rsidRDefault="00687D4A" w:rsidP="00687D4A">
      <w:pPr>
        <w:shd w:val="clear" w:color="auto" w:fill="FFFFFF"/>
        <w:spacing w:line="360" w:lineRule="auto"/>
        <w:ind w:left="24" w:right="38" w:firstLine="2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№ 10/08 от 28.12.07г. с ООО «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Энермет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</w:p>
    <w:p w:rsidR="00687D4A" w:rsidRDefault="00687D4A" w:rsidP="00687D4A">
      <w:pPr>
        <w:shd w:val="clear" w:color="auto" w:fill="FFFFFF"/>
        <w:spacing w:line="360" w:lineRule="auto"/>
        <w:ind w:left="24" w:right="38" w:firstLine="22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МУП «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Выксаэнерго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» самостоятельно закупало электрическую энергию для компенсации потерь </w:t>
      </w:r>
      <w:r>
        <w:rPr>
          <w:rFonts w:ascii="Times New Roman" w:hAnsi="Times New Roman" w:cs="Times New Roman"/>
          <w:sz w:val="24"/>
          <w:szCs w:val="24"/>
        </w:rPr>
        <w:t>по нерегулируемой цене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 вышеуказанным договорам.</w:t>
      </w:r>
    </w:p>
    <w:p w:rsidR="00687D4A" w:rsidRDefault="00687D4A" w:rsidP="00687D4A">
      <w:pPr>
        <w:shd w:val="clear" w:color="auto" w:fill="FFFFFF"/>
        <w:spacing w:line="360" w:lineRule="auto"/>
        <w:ind w:left="24" w:right="38" w:firstLine="22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687D4A" w:rsidRDefault="00687D4A" w:rsidP="00687D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Перечень зон деятельности сетевой организации  МУП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Выксаэнерго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687D4A" w:rsidRDefault="00687D4A" w:rsidP="00687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Город Выкса, Нижегородская область.</w:t>
      </w:r>
    </w:p>
    <w:p w:rsidR="00687D4A" w:rsidRDefault="00687D4A" w:rsidP="00687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Городской округ город Выкса: </w:t>
      </w:r>
    </w:p>
    <w:p w:rsidR="00687D4A" w:rsidRDefault="00687D4A" w:rsidP="00687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осчатое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ТП-75 (микрорайон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КТП-109 (Клуб), КТП-148 (ул.Титова), КТП- 428       </w:t>
      </w:r>
    </w:p>
    <w:p w:rsidR="00687D4A" w:rsidRDefault="00687D4A" w:rsidP="00687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ичерина), КТП -270 (ул.Сосновая), КТП-179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Выксунский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РЭС (ул.Окская,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ул.Харитошкина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687D4A" w:rsidRDefault="00687D4A" w:rsidP="00687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ружба;</w:t>
      </w:r>
    </w:p>
    <w:p w:rsidR="00687D4A" w:rsidRDefault="00687D4A" w:rsidP="00687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уртапка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ТП-119; </w:t>
      </w:r>
    </w:p>
    <w:p w:rsidR="00687D4A" w:rsidRDefault="00687D4A" w:rsidP="00687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7D4A" w:rsidRDefault="00687D4A" w:rsidP="00687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нор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87D4A" w:rsidRDefault="00687D4A" w:rsidP="00687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нутренний; </w:t>
      </w:r>
    </w:p>
    <w:p w:rsidR="00687D4A" w:rsidRDefault="00687D4A" w:rsidP="00687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изадеевский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87D4A" w:rsidRDefault="00687D4A" w:rsidP="00687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ирюсиха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7D4A" w:rsidRDefault="00687D4A" w:rsidP="00687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новедь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(пожарное депо);</w:t>
      </w:r>
    </w:p>
    <w:p w:rsidR="00687D4A" w:rsidRDefault="00687D4A" w:rsidP="00687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иморское (кроме дачного потребительского кооператива «Окский»,  м-н «Совхозный»); </w:t>
      </w:r>
    </w:p>
    <w:p w:rsidR="00687D4A" w:rsidRDefault="00687D4A" w:rsidP="00687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иля  - КТП-106 (насосная), КТП -192 (плотина);</w:t>
      </w:r>
    </w:p>
    <w:p w:rsidR="00687D4A" w:rsidRDefault="00687D4A" w:rsidP="00687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п.Бл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есочное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КТП-218 (детский дом), ТП-140, 140а (котельная), КТП-78 (насосная); </w:t>
      </w:r>
    </w:p>
    <w:p w:rsidR="00687D4A" w:rsidRDefault="00687D4A" w:rsidP="00687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отмос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КТП-210 (часть ул. Октябрьская, часть ул.Степана Разина, часть ул.Советская).</w:t>
      </w:r>
    </w:p>
    <w:p w:rsidR="00687D4A" w:rsidRDefault="00687D4A" w:rsidP="00687D4A">
      <w:pPr>
        <w:shd w:val="clear" w:color="auto" w:fill="FFFFFF"/>
        <w:spacing w:line="360" w:lineRule="auto"/>
        <w:ind w:left="24" w:right="3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shd w:val="clear" w:color="auto" w:fill="FFFFFF"/>
        <w:spacing w:line="360" w:lineRule="auto"/>
        <w:ind w:left="24" w:right="38" w:firstLine="2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Сведения  о техническом состоянии  сетей  МУП «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Выксаэнерго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».</w:t>
      </w:r>
    </w:p>
    <w:p w:rsidR="00687D4A" w:rsidRDefault="00687D4A" w:rsidP="00687D4A">
      <w:pPr>
        <w:shd w:val="clear" w:color="auto" w:fill="FFFFFF"/>
        <w:spacing w:line="360" w:lineRule="auto"/>
        <w:ind w:left="24" w:right="38" w:firstLine="2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Аварийные ограничения, отключения по границам зон деятельности</w:t>
      </w:r>
    </w:p>
    <w:p w:rsidR="00687D4A" w:rsidRDefault="00687D4A" w:rsidP="00687D4A">
      <w:pPr>
        <w:shd w:val="clear" w:color="auto" w:fill="FFFFFF"/>
        <w:spacing w:line="360" w:lineRule="auto"/>
        <w:ind w:left="24" w:right="38" w:firstLine="221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Выксаэнерго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в 2012г.</w:t>
      </w:r>
    </w:p>
    <w:p w:rsidR="00687D4A" w:rsidRDefault="00687D4A" w:rsidP="00687D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</w:t>
      </w:r>
    </w:p>
    <w:p w:rsidR="00687D4A" w:rsidRDefault="00687D4A" w:rsidP="00687D4A">
      <w:pPr>
        <w:shd w:val="clear" w:color="auto" w:fill="FFFFFF"/>
        <w:tabs>
          <w:tab w:val="left" w:pos="108"/>
        </w:tabs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Количество  отключений по границам зоны деятельности МУП «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Выксаэнерго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» за год – 170 отключений и мероприятия по их устранению:                          </w:t>
      </w:r>
    </w:p>
    <w:p w:rsidR="00687D4A" w:rsidRDefault="00687D4A" w:rsidP="00687D4A">
      <w:pPr>
        <w:shd w:val="clear" w:color="auto" w:fill="FFFFFF"/>
        <w:tabs>
          <w:tab w:val="left" w:pos="1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выполнение ремонтов и реконструкции в полном объеме с целью снижения старения </w:t>
      </w:r>
      <w:r>
        <w:rPr>
          <w:rFonts w:ascii="Times New Roman" w:hAnsi="Times New Roman" w:cs="Times New Roman"/>
          <w:sz w:val="24"/>
          <w:szCs w:val="24"/>
        </w:rPr>
        <w:t xml:space="preserve">электрических    </w:t>
      </w:r>
    </w:p>
    <w:p w:rsidR="00687D4A" w:rsidRDefault="00687D4A" w:rsidP="00687D4A">
      <w:pPr>
        <w:shd w:val="clear" w:color="auto" w:fill="FFFFFF"/>
        <w:tabs>
          <w:tab w:val="left" w:pos="-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сетей;                                                                                                                                                                             - расчистка трасс и расширение просек 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лесных массивах;</w:t>
      </w:r>
    </w:p>
    <w:p w:rsidR="00687D4A" w:rsidRDefault="00A566FC" w:rsidP="00A566FC">
      <w:pPr>
        <w:shd w:val="clear" w:color="auto" w:fill="FFFFFF"/>
        <w:tabs>
          <w:tab w:val="left" w:pos="108"/>
        </w:tabs>
        <w:spacing w:line="360" w:lineRule="auto"/>
        <w:ind w:righ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7D4A">
        <w:rPr>
          <w:rFonts w:ascii="Times New Roman" w:hAnsi="Times New Roman" w:cs="Times New Roman"/>
          <w:sz w:val="24"/>
          <w:szCs w:val="24"/>
        </w:rPr>
        <w:t>замены морально и физически устаревшего электрооборудования;</w:t>
      </w:r>
      <w:r w:rsidR="00687D4A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- модернизация систем релейной защиты и </w:t>
      </w:r>
      <w:r w:rsidR="00687D4A">
        <w:rPr>
          <w:rFonts w:ascii="Times New Roman" w:hAnsi="Times New Roman" w:cs="Times New Roman"/>
          <w:sz w:val="24"/>
          <w:szCs w:val="24"/>
        </w:rPr>
        <w:t>автоматики;</w:t>
      </w:r>
    </w:p>
    <w:p w:rsidR="00687D4A" w:rsidRDefault="00687D4A" w:rsidP="00687D4A">
      <w:pPr>
        <w:numPr>
          <w:ilvl w:val="0"/>
          <w:numId w:val="1"/>
        </w:numPr>
        <w:shd w:val="clear" w:color="auto" w:fill="FFFFFF"/>
        <w:tabs>
          <w:tab w:val="left" w:pos="1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оперативного управления;</w:t>
      </w:r>
    </w:p>
    <w:p w:rsidR="00687D4A" w:rsidRDefault="00687D4A" w:rsidP="00687D4A">
      <w:pPr>
        <w:numPr>
          <w:ilvl w:val="0"/>
          <w:numId w:val="1"/>
        </w:numPr>
        <w:shd w:val="clear" w:color="auto" w:fill="FFFFFF"/>
        <w:tabs>
          <w:tab w:val="left" w:pos="1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реализация инвестиционных программ.</w:t>
      </w:r>
      <w:bookmarkStart w:id="69" w:name="_GoBack"/>
      <w:bookmarkEnd w:id="69"/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Основные причины отключений:</w:t>
      </w:r>
    </w:p>
    <w:p w:rsidR="00687D4A" w:rsidRDefault="00687D4A" w:rsidP="00687D4A">
      <w:pPr>
        <w:numPr>
          <w:ilvl w:val="0"/>
          <w:numId w:val="1"/>
        </w:numPr>
        <w:shd w:val="clear" w:color="auto" w:fill="FFFFFF"/>
        <w:tabs>
          <w:tab w:val="left" w:pos="108"/>
        </w:tabs>
        <w:spacing w:line="360" w:lineRule="auto"/>
        <w:ind w:left="108" w:hanging="1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падение деревьев в лесном массиве на провода и опоры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 том числе в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результате пожаров и  </w:t>
      </w:r>
    </w:p>
    <w:p w:rsidR="00687D4A" w:rsidRDefault="00687D4A" w:rsidP="00687D4A">
      <w:pPr>
        <w:shd w:val="clear" w:color="auto" w:fill="FFFFFF"/>
        <w:tabs>
          <w:tab w:val="left" w:pos="1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несанкционированной рубки  посторонними лицами) - 9%;</w:t>
      </w:r>
    </w:p>
    <w:p w:rsidR="00687D4A" w:rsidRDefault="00687D4A" w:rsidP="00687D4A">
      <w:pPr>
        <w:numPr>
          <w:ilvl w:val="0"/>
          <w:numId w:val="1"/>
        </w:numPr>
        <w:shd w:val="clear" w:color="auto" w:fill="FFFFFF"/>
        <w:tabs>
          <w:tab w:val="left" w:pos="108"/>
        </w:tabs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старение изоляции электрооборудования - 79%;</w:t>
      </w:r>
    </w:p>
    <w:p w:rsidR="00687D4A" w:rsidRDefault="00687D4A" w:rsidP="00687D4A">
      <w:pPr>
        <w:numPr>
          <w:ilvl w:val="0"/>
          <w:numId w:val="1"/>
        </w:numPr>
        <w:shd w:val="clear" w:color="auto" w:fill="FFFFFF"/>
        <w:tabs>
          <w:tab w:val="left" w:pos="108"/>
        </w:tabs>
        <w:spacing w:line="360" w:lineRule="auto"/>
        <w:ind w:left="108" w:right="-15" w:hanging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обрыв проводов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, кабельных линий (в том числе в результате воздействий </w:t>
      </w:r>
      <w:r>
        <w:rPr>
          <w:rFonts w:ascii="Times New Roman" w:hAnsi="Times New Roman" w:cs="Times New Roman"/>
          <w:sz w:val="24"/>
          <w:szCs w:val="24"/>
        </w:rPr>
        <w:t xml:space="preserve">посторонних   лиц,    </w:t>
      </w:r>
    </w:p>
    <w:p w:rsidR="00687D4A" w:rsidRDefault="00687D4A" w:rsidP="00687D4A">
      <w:pPr>
        <w:shd w:val="clear" w:color="auto" w:fill="FFFFFF"/>
        <w:tabs>
          <w:tab w:val="left" w:pos="108"/>
        </w:tabs>
        <w:spacing w:line="360" w:lineRule="auto"/>
        <w:ind w:left="108" w:right="-15" w:hanging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организаций) - 9%;</w:t>
      </w:r>
    </w:p>
    <w:p w:rsidR="00687D4A" w:rsidRDefault="00687D4A" w:rsidP="00687D4A">
      <w:pPr>
        <w:numPr>
          <w:ilvl w:val="0"/>
          <w:numId w:val="1"/>
        </w:numPr>
        <w:shd w:val="clear" w:color="auto" w:fill="FFFFFF"/>
        <w:tabs>
          <w:tab w:val="left" w:pos="108"/>
        </w:tabs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атмосферные перенапряжения - 2%;</w:t>
      </w:r>
    </w:p>
    <w:p w:rsidR="00687D4A" w:rsidRDefault="00687D4A" w:rsidP="00687D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 прочие - 1 %.</w:t>
      </w: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687D4A" w:rsidP="00687D4A">
      <w:pPr>
        <w:rPr>
          <w:rFonts w:ascii="Times New Roman" w:hAnsi="Times New Roman" w:cs="Times New Roman"/>
          <w:sz w:val="24"/>
          <w:szCs w:val="24"/>
        </w:rPr>
      </w:pPr>
    </w:p>
    <w:p w:rsidR="00687D4A" w:rsidRDefault="00267988" w:rsidP="00687D4A">
      <w:pPr>
        <w:sectPr w:rsidR="00687D4A">
          <w:pgSz w:w="11906" w:h="16838"/>
          <w:pgMar w:top="448" w:right="357" w:bottom="839" w:left="357" w:header="720" w:footer="720" w:gutter="0"/>
          <w:cols w:space="720"/>
          <w:docGrid w:linePitch="360"/>
        </w:sect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-14.1pt;width:525.3pt;height:833.4pt;z-index:251660288;mso-wrap-distance-left:0;mso-wrap-distance-right:0;mso-position-horizontal:center;mso-position-horizontal-relative:text;mso-position-vertical:absolute;mso-position-vertical-relative:text" filled="t">
            <v:fill color2="black"/>
            <v:imagedata r:id="rId10" o:title=""/>
            <w10:wrap type="topAndBottom"/>
          </v:shape>
          <o:OLEObject Type="Embed" ProgID="opendocument.CalcDocument.1" ShapeID="_x0000_s1028" DrawAspect="Content" ObjectID="_1496311400" r:id="rId11"/>
        </w:pict>
      </w:r>
    </w:p>
    <w:p w:rsidR="00687D4A" w:rsidRDefault="00267988" w:rsidP="00687D4A">
      <w:r>
        <w:lastRenderedPageBreak/>
        <w:pict>
          <v:shape id="_x0000_s1027" type="#_x0000_t75" style="position:absolute;margin-left:23.1pt;margin-top:43.9pt;width:10in;height:384.75pt;z-index:251659264;mso-wrap-distance-left:0;mso-wrap-distance-right:0;mso-position-horizontal:absolute;mso-position-horizontal-relative:text;mso-position-vertical:absolute;mso-position-vertical-relative:text" filled="t">
            <v:fill color2="black"/>
            <v:imagedata r:id="rId12" o:title=""/>
            <w10:wrap type="topAndBottom"/>
          </v:shape>
          <o:OLEObject Type="Embed" ProgID="opendocument.CalcDocument.1" ShapeID="_x0000_s1027" DrawAspect="Content" ObjectID="_1496311401" r:id="rId13"/>
        </w:pict>
      </w:r>
    </w:p>
    <w:p w:rsidR="00146237" w:rsidRDefault="00146237"/>
    <w:sectPr w:rsidR="00146237" w:rsidSect="00267988">
      <w:pgSz w:w="16838" w:h="11906" w:orient="landscape"/>
      <w:pgMar w:top="357" w:right="448" w:bottom="357" w:left="83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5E2"/>
    <w:rsid w:val="00146237"/>
    <w:rsid w:val="00267988"/>
    <w:rsid w:val="004D45E2"/>
    <w:rsid w:val="00687D4A"/>
    <w:rsid w:val="00A566FC"/>
    <w:rsid w:val="00D0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D4A"/>
    <w:rPr>
      <w:color w:val="0000FF"/>
      <w:u w:val="single"/>
    </w:rPr>
  </w:style>
  <w:style w:type="character" w:customStyle="1" w:styleId="Q">
    <w:name w:val="Q"/>
    <w:rsid w:val="00687D4A"/>
  </w:style>
  <w:style w:type="character" w:styleId="a4">
    <w:name w:val="Strong"/>
    <w:qFormat/>
    <w:rsid w:val="00687D4A"/>
    <w:rPr>
      <w:b/>
      <w:bCs/>
    </w:rPr>
  </w:style>
  <w:style w:type="paragraph" w:styleId="a5">
    <w:name w:val="Body Text"/>
    <w:basedOn w:val="a"/>
    <w:link w:val="a6"/>
    <w:rsid w:val="00687D4A"/>
    <w:pPr>
      <w:widowControl/>
      <w:autoSpaceDE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687D4A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Title">
    <w:name w:val="ConsPlusTitle"/>
    <w:rsid w:val="00687D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D4A"/>
    <w:rPr>
      <w:color w:val="0000FF"/>
      <w:u w:val="single"/>
    </w:rPr>
  </w:style>
  <w:style w:type="character" w:customStyle="1" w:styleId="Q">
    <w:name w:val="Q"/>
    <w:rsid w:val="00687D4A"/>
  </w:style>
  <w:style w:type="character" w:styleId="a4">
    <w:name w:val="Strong"/>
    <w:qFormat/>
    <w:rsid w:val="00687D4A"/>
    <w:rPr>
      <w:b/>
      <w:bCs/>
    </w:rPr>
  </w:style>
  <w:style w:type="paragraph" w:styleId="a5">
    <w:name w:val="Body Text"/>
    <w:basedOn w:val="a"/>
    <w:link w:val="a6"/>
    <w:rsid w:val="00687D4A"/>
    <w:pPr>
      <w:widowControl/>
      <w:autoSpaceDE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687D4A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Title">
    <w:name w:val="ConsPlusTitle"/>
    <w:rsid w:val="00687D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179500;dst=0;ts=6ED9FB58D67186B5A8BFF46CDBF40324;rnd=0.3905339877002083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base.consultant.ru/cons/cgi/online.cgi?req=doc;base=LAW;n=121489;dst=0;ts=597C18984F1407B6C7B46084E28E2F55;rnd=0.1010754565624129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173010;dst=0;ts=355532B2C30EF80B2D0888E0AD7D52BF;rnd=0.7861354304702217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http://base.consultant.ru/cons/cgi/online.cgi?req=doc;base=LAW;n=172907;dst=0;ts=FA8DCFBC623A8703D3E75EFDBB4E0FFB;rnd=0.07114623007130505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energo.wyks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2173</Words>
  <Characters>12391</Characters>
  <Application>Microsoft Office Word</Application>
  <DocSecurity>0</DocSecurity>
  <Lines>103</Lines>
  <Paragraphs>29</Paragraphs>
  <ScaleCrop>false</ScaleCrop>
  <Company/>
  <LinksUpToDate>false</LinksUpToDate>
  <CharactersWithSpaces>14535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Sfeed</cp:lastModifiedBy>
  <cp:revision>5</cp:revision>
  <dcterms:created xsi:type="dcterms:W3CDTF">2013-03-14T05:01:00Z</dcterms:created>
  <dcterms:modified xsi:type="dcterms:W3CDTF">2015-06-20T10:17:00Z</dcterms:modified>
</cp:coreProperties>
</file>