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3C48" w:rsidRDefault="004E3C48" w:rsidP="004E3C48">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4E3C48">
        <w:rPr>
          <w:rFonts w:ascii="Times New Roman" w:eastAsia="Times New Roman" w:hAnsi="Times New Roman" w:cs="Times New Roman"/>
          <w:sz w:val="24"/>
          <w:szCs w:val="24"/>
          <w:lang w:eastAsia="ru-RU"/>
        </w:rPr>
        <w:t>ПРЕДЛОЖЕНИЕ О РАЗМЕРЕ ЦЕН (ТАРИФОВ), ДОЛГОСРОЧНЫХ ПАРАМЕТРОВ РЕГУЛИРОВАНИЯ</w:t>
      </w:r>
      <w:r w:rsidRPr="004E3C48">
        <w:rPr>
          <w:rFonts w:ascii="Times New Roman" w:eastAsia="Times New Roman" w:hAnsi="Times New Roman" w:cs="Times New Roman"/>
          <w:sz w:val="24"/>
          <w:szCs w:val="24"/>
          <w:lang w:eastAsia="ru-RU"/>
        </w:rPr>
        <w:br/>
      </w:r>
      <w:r w:rsidR="00211D13">
        <w:rPr>
          <w:rFonts w:ascii="Times New Roman" w:eastAsia="Times New Roman" w:hAnsi="Times New Roman" w:cs="Times New Roman"/>
          <w:sz w:val="24"/>
          <w:szCs w:val="24"/>
          <w:lang w:eastAsia="ru-RU"/>
        </w:rPr>
        <w:t xml:space="preserve">(ВИД ЦЕНЫ (ТАРИФА) </w:t>
      </w:r>
      <w:r w:rsidR="00211D13">
        <w:rPr>
          <w:rFonts w:ascii="Times New Roman" w:eastAsia="Times New Roman" w:hAnsi="Times New Roman" w:cs="Times New Roman"/>
          <w:sz w:val="24"/>
          <w:szCs w:val="24"/>
          <w:lang w:eastAsia="ru-RU"/>
        </w:rPr>
        <w:br/>
        <w:t>на    2019</w:t>
      </w:r>
      <w:r w:rsidR="007C35F8">
        <w:rPr>
          <w:rFonts w:ascii="Times New Roman" w:eastAsia="Times New Roman" w:hAnsi="Times New Roman" w:cs="Times New Roman"/>
          <w:sz w:val="24"/>
          <w:szCs w:val="24"/>
          <w:lang w:eastAsia="ru-RU"/>
        </w:rPr>
        <w:t xml:space="preserve">   </w:t>
      </w:r>
      <w:r w:rsidRPr="004E3C48">
        <w:rPr>
          <w:rFonts w:ascii="Times New Roman" w:eastAsia="Times New Roman" w:hAnsi="Times New Roman" w:cs="Times New Roman"/>
          <w:sz w:val="24"/>
          <w:szCs w:val="24"/>
          <w:lang w:eastAsia="ru-RU"/>
        </w:rPr>
        <w:t>год</w:t>
      </w:r>
      <w:r w:rsidRPr="004E3C48">
        <w:rPr>
          <w:rFonts w:ascii="Times New Roman" w:eastAsia="Times New Roman" w:hAnsi="Times New Roman" w:cs="Times New Roman"/>
          <w:sz w:val="24"/>
          <w:szCs w:val="24"/>
          <w:lang w:eastAsia="ru-RU"/>
        </w:rPr>
        <w:br/>
        <w:t>(расчетный период регулирования)</w:t>
      </w:r>
      <w:bookmarkStart w:id="0" w:name="l44"/>
      <w:bookmarkEnd w:id="0"/>
      <w:proofErr w:type="gramEnd"/>
    </w:p>
    <w:p w:rsidR="00BB3B29" w:rsidRPr="004E3C48" w:rsidRDefault="00BB3B29" w:rsidP="004E3C48">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Муниципальное унитарное предприятие «Выксаэнерго»</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415"/>
      </w:tblGrid>
      <w:tr w:rsidR="004E3C48" w:rsidRPr="004E3C48" w:rsidTr="004E3C4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E3C48" w:rsidRPr="004E3C48" w:rsidRDefault="004E3C48" w:rsidP="004E3C48">
            <w:pPr>
              <w:spacing w:after="0" w:line="240" w:lineRule="auto"/>
              <w:jc w:val="center"/>
              <w:rPr>
                <w:rFonts w:ascii="Times New Roman" w:eastAsia="Times New Roman" w:hAnsi="Times New Roman" w:cs="Times New Roman"/>
                <w:sz w:val="24"/>
                <w:szCs w:val="24"/>
                <w:lang w:eastAsia="ru-RU"/>
              </w:rPr>
            </w:pPr>
            <w:bookmarkStart w:id="1" w:name="l3"/>
            <w:bookmarkStart w:id="2" w:name="l64"/>
            <w:bookmarkEnd w:id="1"/>
            <w:bookmarkEnd w:id="2"/>
            <w:r w:rsidRPr="004E3C48">
              <w:rPr>
                <w:rFonts w:ascii="Times New Roman" w:eastAsia="Times New Roman" w:hAnsi="Times New Roman" w:cs="Times New Roman"/>
                <w:sz w:val="24"/>
                <w:szCs w:val="24"/>
                <w:lang w:eastAsia="ru-RU"/>
              </w:rPr>
              <w:t>(полное и сокращенное наименование юридического лица)</w:t>
            </w:r>
          </w:p>
        </w:tc>
      </w:tr>
      <w:tr w:rsidR="004E3C48" w:rsidRPr="004E3C48" w:rsidTr="004E3C4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E3C48" w:rsidRPr="004E3C48" w:rsidRDefault="004130FB" w:rsidP="004E3C4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МУП «Выксаэнерго»</w:t>
            </w:r>
            <w:r w:rsidR="004E3C48" w:rsidRPr="004E3C48">
              <w:rPr>
                <w:rFonts w:ascii="Times New Roman" w:eastAsia="Times New Roman" w:hAnsi="Times New Roman" w:cs="Times New Roman"/>
                <w:sz w:val="24"/>
                <w:szCs w:val="24"/>
                <w:lang w:eastAsia="ru-RU"/>
              </w:rPr>
              <w:t> </w:t>
            </w:r>
          </w:p>
        </w:tc>
      </w:tr>
    </w:tbl>
    <w:p w:rsidR="004E3C48" w:rsidRPr="004E3C48" w:rsidRDefault="004E3C48" w:rsidP="004E3C4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E3C48">
        <w:rPr>
          <w:rFonts w:ascii="Times New Roman" w:eastAsia="Times New Roman" w:hAnsi="Times New Roman" w:cs="Times New Roman"/>
          <w:i/>
          <w:iCs/>
          <w:sz w:val="24"/>
          <w:szCs w:val="24"/>
          <w:lang w:eastAsia="ru-RU"/>
        </w:rPr>
        <w:t>Приложение N 1</w:t>
      </w:r>
      <w:r w:rsidRPr="004E3C48">
        <w:rPr>
          <w:rFonts w:ascii="Times New Roman" w:eastAsia="Times New Roman" w:hAnsi="Times New Roman" w:cs="Times New Roman"/>
          <w:sz w:val="24"/>
          <w:szCs w:val="24"/>
          <w:lang w:eastAsia="ru-RU"/>
        </w:rPr>
        <w:br/>
      </w:r>
      <w:r w:rsidRPr="004E3C48">
        <w:rPr>
          <w:rFonts w:ascii="Times New Roman" w:eastAsia="Times New Roman" w:hAnsi="Times New Roman" w:cs="Times New Roman"/>
          <w:i/>
          <w:iCs/>
          <w:sz w:val="24"/>
          <w:szCs w:val="24"/>
          <w:lang w:eastAsia="ru-RU"/>
        </w:rPr>
        <w:t>к предложению о размере цен</w:t>
      </w:r>
      <w:r w:rsidRPr="004E3C48">
        <w:rPr>
          <w:rFonts w:ascii="Times New Roman" w:eastAsia="Times New Roman" w:hAnsi="Times New Roman" w:cs="Times New Roman"/>
          <w:sz w:val="24"/>
          <w:szCs w:val="24"/>
          <w:lang w:eastAsia="ru-RU"/>
        </w:rPr>
        <w:br/>
      </w:r>
      <w:r w:rsidRPr="004E3C48">
        <w:rPr>
          <w:rFonts w:ascii="Times New Roman" w:eastAsia="Times New Roman" w:hAnsi="Times New Roman" w:cs="Times New Roman"/>
          <w:i/>
          <w:iCs/>
          <w:sz w:val="24"/>
          <w:szCs w:val="24"/>
          <w:lang w:eastAsia="ru-RU"/>
        </w:rPr>
        <w:t>(тарифов), долгосрочных</w:t>
      </w:r>
      <w:r w:rsidRPr="004E3C48">
        <w:rPr>
          <w:rFonts w:ascii="Times New Roman" w:eastAsia="Times New Roman" w:hAnsi="Times New Roman" w:cs="Times New Roman"/>
          <w:sz w:val="24"/>
          <w:szCs w:val="24"/>
          <w:lang w:eastAsia="ru-RU"/>
        </w:rPr>
        <w:br/>
      </w:r>
      <w:r w:rsidRPr="004E3C48">
        <w:rPr>
          <w:rFonts w:ascii="Times New Roman" w:eastAsia="Times New Roman" w:hAnsi="Times New Roman" w:cs="Times New Roman"/>
          <w:i/>
          <w:iCs/>
          <w:sz w:val="24"/>
          <w:szCs w:val="24"/>
          <w:lang w:eastAsia="ru-RU"/>
        </w:rPr>
        <w:t>параметров регулирования</w:t>
      </w:r>
      <w:bookmarkStart w:id="3" w:name="l65"/>
      <w:bookmarkEnd w:id="3"/>
    </w:p>
    <w:p w:rsidR="004E3C48" w:rsidRPr="004E3C48" w:rsidRDefault="004E3C48" w:rsidP="004E3C4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Раздел 1. Информация об организации</w:t>
      </w:r>
    </w:p>
    <w:p w:rsidR="004E3C48" w:rsidRPr="004E3C48" w:rsidRDefault="004E3C48" w:rsidP="004E3C48">
      <w:pPr>
        <w:spacing w:before="100" w:beforeAutospacing="1" w:after="100" w:afterAutospacing="1"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Полное наименование</w:t>
      </w:r>
      <w:bookmarkStart w:id="4" w:name="l45"/>
      <w:bookmarkEnd w:id="4"/>
      <w:r w:rsidR="00BB3B29">
        <w:rPr>
          <w:rFonts w:ascii="Times New Roman" w:eastAsia="Times New Roman" w:hAnsi="Times New Roman" w:cs="Times New Roman"/>
          <w:sz w:val="24"/>
          <w:szCs w:val="24"/>
          <w:lang w:eastAsia="ru-RU"/>
        </w:rPr>
        <w:t>: Муниципальное унитарное предприятие «Выксаэнерго»</w:t>
      </w:r>
    </w:p>
    <w:p w:rsidR="004E3C48" w:rsidRPr="004E3C48" w:rsidRDefault="004E3C48" w:rsidP="004E3C48">
      <w:pPr>
        <w:spacing w:before="100" w:beforeAutospacing="1" w:after="100" w:afterAutospacing="1"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Сокращенное наименование</w:t>
      </w:r>
      <w:r w:rsidR="00BB3B29">
        <w:rPr>
          <w:rFonts w:ascii="Times New Roman" w:eastAsia="Times New Roman" w:hAnsi="Times New Roman" w:cs="Times New Roman"/>
          <w:sz w:val="24"/>
          <w:szCs w:val="24"/>
          <w:lang w:eastAsia="ru-RU"/>
        </w:rPr>
        <w:t>: МУП «Выксаэнерго»</w:t>
      </w:r>
    </w:p>
    <w:p w:rsidR="004E3C48" w:rsidRPr="004E3C48" w:rsidRDefault="004E3C48" w:rsidP="004E3C48">
      <w:pPr>
        <w:spacing w:before="100" w:beforeAutospacing="1" w:after="100" w:afterAutospacing="1"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Место нахождения</w:t>
      </w:r>
      <w:r w:rsidR="00BB3B29">
        <w:rPr>
          <w:rFonts w:ascii="Times New Roman" w:eastAsia="Times New Roman" w:hAnsi="Times New Roman" w:cs="Times New Roman"/>
          <w:sz w:val="24"/>
          <w:szCs w:val="24"/>
          <w:lang w:eastAsia="ru-RU"/>
        </w:rPr>
        <w:t>: 607060, Нижегородская область, городской округ Г. Выкса, улица Красные Зори, дом 35а.</w:t>
      </w:r>
    </w:p>
    <w:p w:rsidR="00BB3B29" w:rsidRPr="004E3C48" w:rsidRDefault="004E3C48" w:rsidP="00BB3B29">
      <w:pPr>
        <w:spacing w:before="100" w:beforeAutospacing="1" w:after="100" w:afterAutospacing="1"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Фактический адрес</w:t>
      </w:r>
      <w:r w:rsidR="00BB3B29">
        <w:rPr>
          <w:rFonts w:ascii="Times New Roman" w:eastAsia="Times New Roman" w:hAnsi="Times New Roman" w:cs="Times New Roman"/>
          <w:sz w:val="24"/>
          <w:szCs w:val="24"/>
          <w:lang w:eastAsia="ru-RU"/>
        </w:rPr>
        <w:t>: 607060, Нижегородская область, городской округ Г. Выкса, улица Красные Зори, дом 35а.</w:t>
      </w:r>
    </w:p>
    <w:p w:rsidR="004E3C48" w:rsidRPr="004E3C48" w:rsidRDefault="004E3C48" w:rsidP="004E3C48">
      <w:pPr>
        <w:spacing w:before="100" w:beforeAutospacing="1" w:after="100" w:afterAutospacing="1"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ИНН</w:t>
      </w:r>
      <w:r w:rsidR="00BB3B29">
        <w:rPr>
          <w:rFonts w:ascii="Times New Roman" w:eastAsia="Times New Roman" w:hAnsi="Times New Roman" w:cs="Times New Roman"/>
          <w:sz w:val="24"/>
          <w:szCs w:val="24"/>
          <w:lang w:eastAsia="ru-RU"/>
        </w:rPr>
        <w:t xml:space="preserve"> 5247015739</w:t>
      </w:r>
    </w:p>
    <w:p w:rsidR="004E3C48" w:rsidRPr="004E3C48" w:rsidRDefault="004E3C48" w:rsidP="004E3C48">
      <w:pPr>
        <w:spacing w:before="100" w:beforeAutospacing="1" w:after="100" w:afterAutospacing="1"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КПП</w:t>
      </w:r>
      <w:bookmarkStart w:id="5" w:name="l4"/>
      <w:bookmarkEnd w:id="5"/>
      <w:r w:rsidR="00BB3B29">
        <w:rPr>
          <w:rFonts w:ascii="Times New Roman" w:eastAsia="Times New Roman" w:hAnsi="Times New Roman" w:cs="Times New Roman"/>
          <w:sz w:val="24"/>
          <w:szCs w:val="24"/>
          <w:lang w:eastAsia="ru-RU"/>
        </w:rPr>
        <w:t xml:space="preserve"> 524701001</w:t>
      </w:r>
    </w:p>
    <w:p w:rsidR="004E3C48" w:rsidRPr="004E3C48" w:rsidRDefault="004E3C48" w:rsidP="004E3C48">
      <w:pPr>
        <w:spacing w:before="100" w:beforeAutospacing="1" w:after="100" w:afterAutospacing="1"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Ф.И.О. руководителя</w:t>
      </w:r>
      <w:r w:rsidR="00BB3B29">
        <w:rPr>
          <w:rFonts w:ascii="Times New Roman" w:eastAsia="Times New Roman" w:hAnsi="Times New Roman" w:cs="Times New Roman"/>
          <w:sz w:val="24"/>
          <w:szCs w:val="24"/>
          <w:lang w:eastAsia="ru-RU"/>
        </w:rPr>
        <w:t xml:space="preserve">  </w:t>
      </w:r>
      <w:proofErr w:type="spellStart"/>
      <w:r w:rsidR="00BB3B29">
        <w:rPr>
          <w:rFonts w:ascii="Times New Roman" w:eastAsia="Times New Roman" w:hAnsi="Times New Roman" w:cs="Times New Roman"/>
          <w:sz w:val="24"/>
          <w:szCs w:val="24"/>
          <w:lang w:eastAsia="ru-RU"/>
        </w:rPr>
        <w:t>Журин</w:t>
      </w:r>
      <w:proofErr w:type="spellEnd"/>
      <w:r w:rsidR="00BB3B29">
        <w:rPr>
          <w:rFonts w:ascii="Times New Roman" w:eastAsia="Times New Roman" w:hAnsi="Times New Roman" w:cs="Times New Roman"/>
          <w:sz w:val="24"/>
          <w:szCs w:val="24"/>
          <w:lang w:eastAsia="ru-RU"/>
        </w:rPr>
        <w:t xml:space="preserve"> Владимир Алексеевич</w:t>
      </w:r>
    </w:p>
    <w:p w:rsidR="004E3C48" w:rsidRPr="00BB3B29" w:rsidRDefault="004E3C48" w:rsidP="004E3C48">
      <w:pPr>
        <w:spacing w:before="100" w:beforeAutospacing="1" w:after="100" w:afterAutospacing="1" w:line="240" w:lineRule="auto"/>
        <w:rPr>
          <w:rFonts w:ascii="Times New Roman" w:eastAsia="Times New Roman" w:hAnsi="Times New Roman" w:cs="Times New Roman"/>
          <w:sz w:val="24"/>
          <w:szCs w:val="24"/>
          <w:u w:val="single"/>
          <w:lang w:eastAsia="ru-RU"/>
        </w:rPr>
      </w:pPr>
      <w:r w:rsidRPr="004E3C48">
        <w:rPr>
          <w:rFonts w:ascii="Times New Roman" w:eastAsia="Times New Roman" w:hAnsi="Times New Roman" w:cs="Times New Roman"/>
          <w:sz w:val="24"/>
          <w:szCs w:val="24"/>
          <w:lang w:eastAsia="ru-RU"/>
        </w:rPr>
        <w:t>Адрес электронной почты</w:t>
      </w:r>
      <w:r w:rsidR="00BB3B29">
        <w:rPr>
          <w:rFonts w:ascii="Times New Roman" w:eastAsia="Times New Roman" w:hAnsi="Times New Roman" w:cs="Times New Roman"/>
          <w:sz w:val="24"/>
          <w:szCs w:val="24"/>
          <w:lang w:eastAsia="ru-RU"/>
        </w:rPr>
        <w:t xml:space="preserve">:  </w:t>
      </w:r>
      <w:proofErr w:type="spellStart"/>
      <w:r w:rsidR="00BB3B29" w:rsidRPr="00BB3B29">
        <w:rPr>
          <w:rFonts w:ascii="Times New Roman" w:eastAsia="Times New Roman" w:hAnsi="Times New Roman" w:cs="Times New Roman"/>
          <w:sz w:val="24"/>
          <w:szCs w:val="24"/>
          <w:u w:val="single"/>
          <w:lang w:val="en-US" w:eastAsia="ru-RU"/>
        </w:rPr>
        <w:t>vy</w:t>
      </w:r>
      <w:r w:rsidR="00BB3B29">
        <w:rPr>
          <w:rFonts w:ascii="Times New Roman" w:eastAsia="Times New Roman" w:hAnsi="Times New Roman" w:cs="Times New Roman"/>
          <w:sz w:val="24"/>
          <w:szCs w:val="24"/>
          <w:u w:val="single"/>
          <w:lang w:val="en-US" w:eastAsia="ru-RU"/>
        </w:rPr>
        <w:t>ksaenergo</w:t>
      </w:r>
      <w:proofErr w:type="spellEnd"/>
      <w:r w:rsidR="00BB3B29" w:rsidRPr="00BB3B29">
        <w:rPr>
          <w:rFonts w:ascii="Times New Roman" w:eastAsia="Times New Roman" w:hAnsi="Times New Roman" w:cs="Times New Roman"/>
          <w:sz w:val="24"/>
          <w:szCs w:val="24"/>
          <w:u w:val="single"/>
          <w:lang w:eastAsia="ru-RU"/>
        </w:rPr>
        <w:t>@</w:t>
      </w:r>
      <w:r w:rsidR="00BB3B29">
        <w:rPr>
          <w:rFonts w:ascii="Times New Roman" w:eastAsia="Times New Roman" w:hAnsi="Times New Roman" w:cs="Times New Roman"/>
          <w:sz w:val="24"/>
          <w:szCs w:val="24"/>
          <w:u w:val="single"/>
          <w:lang w:val="en-US" w:eastAsia="ru-RU"/>
        </w:rPr>
        <w:t>mail</w:t>
      </w:r>
      <w:r w:rsidR="00BB3B29" w:rsidRPr="00BB3B29">
        <w:rPr>
          <w:rFonts w:ascii="Times New Roman" w:eastAsia="Times New Roman" w:hAnsi="Times New Roman" w:cs="Times New Roman"/>
          <w:sz w:val="24"/>
          <w:szCs w:val="24"/>
          <w:u w:val="single"/>
          <w:lang w:eastAsia="ru-RU"/>
        </w:rPr>
        <w:t>.</w:t>
      </w:r>
      <w:proofErr w:type="spellStart"/>
      <w:r w:rsidR="00BB3B29">
        <w:rPr>
          <w:rFonts w:ascii="Times New Roman" w:eastAsia="Times New Roman" w:hAnsi="Times New Roman" w:cs="Times New Roman"/>
          <w:sz w:val="24"/>
          <w:szCs w:val="24"/>
          <w:u w:val="single"/>
          <w:lang w:val="en-US" w:eastAsia="ru-RU"/>
        </w:rPr>
        <w:t>ru</w:t>
      </w:r>
      <w:proofErr w:type="spellEnd"/>
    </w:p>
    <w:p w:rsidR="004E3C48" w:rsidRPr="004E3C48" w:rsidRDefault="004E3C48" w:rsidP="004E3C48">
      <w:pPr>
        <w:spacing w:before="100" w:beforeAutospacing="1" w:after="100" w:afterAutospacing="1"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Контактный телефон</w:t>
      </w:r>
      <w:r w:rsidR="00BB3B29">
        <w:rPr>
          <w:rFonts w:ascii="Times New Roman" w:eastAsia="Times New Roman" w:hAnsi="Times New Roman" w:cs="Times New Roman"/>
          <w:sz w:val="24"/>
          <w:szCs w:val="24"/>
          <w:lang w:eastAsia="ru-RU"/>
        </w:rPr>
        <w:t>: 8(83177)60076</w:t>
      </w:r>
    </w:p>
    <w:p w:rsidR="004E3C48" w:rsidRDefault="004E3C48" w:rsidP="004E3C48">
      <w:pPr>
        <w:spacing w:before="100" w:beforeAutospacing="1" w:after="100" w:afterAutospacing="1"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Факс</w:t>
      </w:r>
      <w:r w:rsidR="00BB3B29">
        <w:rPr>
          <w:rFonts w:ascii="Times New Roman" w:eastAsia="Times New Roman" w:hAnsi="Times New Roman" w:cs="Times New Roman"/>
          <w:sz w:val="24"/>
          <w:szCs w:val="24"/>
          <w:lang w:eastAsia="ru-RU"/>
        </w:rPr>
        <w:t xml:space="preserve"> 8(83177)60075</w:t>
      </w:r>
    </w:p>
    <w:p w:rsidR="00985311" w:rsidRDefault="00985311" w:rsidP="004E3C48">
      <w:pPr>
        <w:spacing w:before="100" w:beforeAutospacing="1" w:after="100" w:afterAutospacing="1" w:line="240" w:lineRule="auto"/>
        <w:rPr>
          <w:rFonts w:ascii="Times New Roman" w:eastAsia="Times New Roman" w:hAnsi="Times New Roman" w:cs="Times New Roman"/>
          <w:sz w:val="24"/>
          <w:szCs w:val="24"/>
          <w:lang w:eastAsia="ru-RU"/>
        </w:rPr>
      </w:pPr>
    </w:p>
    <w:p w:rsidR="00985311" w:rsidRDefault="00985311" w:rsidP="004E3C48">
      <w:pPr>
        <w:spacing w:before="100" w:beforeAutospacing="1" w:after="100" w:afterAutospacing="1" w:line="240" w:lineRule="auto"/>
        <w:rPr>
          <w:rFonts w:ascii="Times New Roman" w:eastAsia="Times New Roman" w:hAnsi="Times New Roman" w:cs="Times New Roman"/>
          <w:sz w:val="24"/>
          <w:szCs w:val="24"/>
          <w:lang w:eastAsia="ru-RU"/>
        </w:rPr>
      </w:pPr>
    </w:p>
    <w:p w:rsidR="00985311" w:rsidRDefault="00985311" w:rsidP="004E3C48">
      <w:pPr>
        <w:spacing w:before="100" w:beforeAutospacing="1" w:after="100" w:afterAutospacing="1" w:line="240" w:lineRule="auto"/>
        <w:rPr>
          <w:rFonts w:ascii="Times New Roman" w:eastAsia="Times New Roman" w:hAnsi="Times New Roman" w:cs="Times New Roman"/>
          <w:sz w:val="24"/>
          <w:szCs w:val="24"/>
          <w:lang w:eastAsia="ru-RU"/>
        </w:rPr>
      </w:pPr>
    </w:p>
    <w:p w:rsidR="00985311" w:rsidRDefault="00985311" w:rsidP="004E3C48">
      <w:pPr>
        <w:spacing w:before="100" w:beforeAutospacing="1" w:after="100" w:afterAutospacing="1" w:line="240" w:lineRule="auto"/>
        <w:rPr>
          <w:rFonts w:ascii="Times New Roman" w:eastAsia="Times New Roman" w:hAnsi="Times New Roman" w:cs="Times New Roman"/>
          <w:sz w:val="24"/>
          <w:szCs w:val="24"/>
          <w:lang w:eastAsia="ru-RU"/>
        </w:rPr>
      </w:pPr>
    </w:p>
    <w:p w:rsidR="00985311" w:rsidRPr="004E3C48" w:rsidRDefault="00985311" w:rsidP="004E3C48">
      <w:pPr>
        <w:spacing w:before="100" w:beforeAutospacing="1" w:after="100" w:afterAutospacing="1" w:line="240" w:lineRule="auto"/>
        <w:rPr>
          <w:rFonts w:ascii="Times New Roman" w:eastAsia="Times New Roman" w:hAnsi="Times New Roman" w:cs="Times New Roman"/>
          <w:sz w:val="24"/>
          <w:szCs w:val="24"/>
          <w:lang w:eastAsia="ru-RU"/>
        </w:rPr>
      </w:pPr>
    </w:p>
    <w:p w:rsidR="004E3C48" w:rsidRPr="004E3C48" w:rsidRDefault="004E3C48" w:rsidP="004E3C48">
      <w:pPr>
        <w:spacing w:before="100" w:beforeAutospacing="1" w:after="100" w:afterAutospacing="1" w:line="240" w:lineRule="auto"/>
        <w:jc w:val="right"/>
        <w:rPr>
          <w:rFonts w:ascii="Times New Roman" w:eastAsia="Times New Roman" w:hAnsi="Times New Roman" w:cs="Times New Roman"/>
          <w:sz w:val="24"/>
          <w:szCs w:val="24"/>
          <w:lang w:eastAsia="ru-RU"/>
        </w:rPr>
      </w:pPr>
      <w:proofErr w:type="gramStart"/>
      <w:r w:rsidRPr="004E3C48">
        <w:rPr>
          <w:rFonts w:ascii="Times New Roman" w:eastAsia="Times New Roman" w:hAnsi="Times New Roman" w:cs="Times New Roman"/>
          <w:i/>
          <w:iCs/>
          <w:sz w:val="24"/>
          <w:szCs w:val="24"/>
          <w:lang w:eastAsia="ru-RU"/>
        </w:rPr>
        <w:lastRenderedPageBreak/>
        <w:t>Приложение N 2</w:t>
      </w:r>
      <w:r w:rsidRPr="004E3C48">
        <w:rPr>
          <w:rFonts w:ascii="Times New Roman" w:eastAsia="Times New Roman" w:hAnsi="Times New Roman" w:cs="Times New Roman"/>
          <w:sz w:val="24"/>
          <w:szCs w:val="24"/>
          <w:lang w:eastAsia="ru-RU"/>
        </w:rPr>
        <w:br/>
      </w:r>
      <w:r w:rsidRPr="004E3C48">
        <w:rPr>
          <w:rFonts w:ascii="Times New Roman" w:eastAsia="Times New Roman" w:hAnsi="Times New Roman" w:cs="Times New Roman"/>
          <w:i/>
          <w:iCs/>
          <w:sz w:val="24"/>
          <w:szCs w:val="24"/>
          <w:lang w:eastAsia="ru-RU"/>
        </w:rPr>
        <w:t>к предложению о размере цен</w:t>
      </w:r>
      <w:r w:rsidRPr="004E3C48">
        <w:rPr>
          <w:rFonts w:ascii="Times New Roman" w:eastAsia="Times New Roman" w:hAnsi="Times New Roman" w:cs="Times New Roman"/>
          <w:sz w:val="24"/>
          <w:szCs w:val="24"/>
          <w:lang w:eastAsia="ru-RU"/>
        </w:rPr>
        <w:br/>
      </w:r>
      <w:r w:rsidRPr="004E3C48">
        <w:rPr>
          <w:rFonts w:ascii="Times New Roman" w:eastAsia="Times New Roman" w:hAnsi="Times New Roman" w:cs="Times New Roman"/>
          <w:i/>
          <w:iCs/>
          <w:sz w:val="24"/>
          <w:szCs w:val="24"/>
          <w:lang w:eastAsia="ru-RU"/>
        </w:rPr>
        <w:t>тарифов), долгосрочных</w:t>
      </w:r>
      <w:r w:rsidRPr="004E3C48">
        <w:rPr>
          <w:rFonts w:ascii="Times New Roman" w:eastAsia="Times New Roman" w:hAnsi="Times New Roman" w:cs="Times New Roman"/>
          <w:sz w:val="24"/>
          <w:szCs w:val="24"/>
          <w:lang w:eastAsia="ru-RU"/>
        </w:rPr>
        <w:br/>
      </w:r>
      <w:r w:rsidRPr="004E3C48">
        <w:rPr>
          <w:rFonts w:ascii="Times New Roman" w:eastAsia="Times New Roman" w:hAnsi="Times New Roman" w:cs="Times New Roman"/>
          <w:i/>
          <w:iCs/>
          <w:sz w:val="24"/>
          <w:szCs w:val="24"/>
          <w:lang w:eastAsia="ru-RU"/>
        </w:rPr>
        <w:t>параметров регулирования</w:t>
      </w:r>
      <w:proofErr w:type="gramEnd"/>
    </w:p>
    <w:p w:rsidR="004E3C48" w:rsidRPr="004E3C48" w:rsidRDefault="004E3C48" w:rsidP="004E3C4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Раздел 2. Основные показатели деятельности организаций, относящихся к субъектам естественных монополий, а также коммерческого оператора оптового рынка электрической энергии (мощности)</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00"/>
        <w:gridCol w:w="2477"/>
        <w:gridCol w:w="1154"/>
        <w:gridCol w:w="1962"/>
        <w:gridCol w:w="1593"/>
        <w:gridCol w:w="1629"/>
      </w:tblGrid>
      <w:tr w:rsidR="004E3C48" w:rsidRPr="004E3C48" w:rsidTr="003E23C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jc w:val="center"/>
              <w:rPr>
                <w:rFonts w:ascii="Times New Roman" w:eastAsia="Times New Roman" w:hAnsi="Times New Roman" w:cs="Times New Roman"/>
                <w:sz w:val="24"/>
                <w:szCs w:val="24"/>
                <w:lang w:eastAsia="ru-RU"/>
              </w:rPr>
            </w:pPr>
            <w:bookmarkStart w:id="6" w:name="l5"/>
            <w:bookmarkEnd w:id="6"/>
            <w:r w:rsidRPr="004E3C48">
              <w:rPr>
                <w:rFonts w:ascii="Times New Roman" w:eastAsia="Times New Roman" w:hAnsi="Times New Roman" w:cs="Times New Roman"/>
                <w:sz w:val="24"/>
                <w:szCs w:val="24"/>
                <w:lang w:eastAsia="ru-RU"/>
              </w:rPr>
              <w:t xml:space="preserve">N </w:t>
            </w:r>
            <w:proofErr w:type="gramStart"/>
            <w:r w:rsidRPr="004E3C48">
              <w:rPr>
                <w:rFonts w:ascii="Times New Roman" w:eastAsia="Times New Roman" w:hAnsi="Times New Roman" w:cs="Times New Roman"/>
                <w:sz w:val="24"/>
                <w:szCs w:val="24"/>
                <w:lang w:eastAsia="ru-RU"/>
              </w:rPr>
              <w:t>п</w:t>
            </w:r>
            <w:proofErr w:type="gramEnd"/>
            <w:r w:rsidRPr="004E3C48">
              <w:rPr>
                <w:rFonts w:ascii="Times New Roman" w:eastAsia="Times New Roman" w:hAnsi="Times New Roman" w:cs="Times New Roman"/>
                <w:sz w:val="24"/>
                <w:szCs w:val="24"/>
                <w:lang w:eastAsia="ru-RU"/>
              </w:rPr>
              <w:t xml:space="preserve">/п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jc w:val="center"/>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Наименование показателей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jc w:val="center"/>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Единица измерения </w:t>
            </w:r>
          </w:p>
        </w:tc>
        <w:tc>
          <w:tcPr>
            <w:tcW w:w="1042" w:type="pct"/>
            <w:tcBorders>
              <w:top w:val="outset" w:sz="6" w:space="0" w:color="auto"/>
              <w:left w:val="outset" w:sz="6" w:space="0" w:color="auto"/>
              <w:bottom w:val="outset" w:sz="6" w:space="0" w:color="auto"/>
              <w:right w:val="outset" w:sz="6" w:space="0" w:color="auto"/>
            </w:tcBorders>
            <w:hideMark/>
          </w:tcPr>
          <w:p w:rsidR="00BB3B29" w:rsidRDefault="004E3C48" w:rsidP="004E3C48">
            <w:pPr>
              <w:spacing w:after="0" w:line="240" w:lineRule="auto"/>
              <w:jc w:val="center"/>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Фактические показатели за год, предшествующий базовому периоду</w:t>
            </w:r>
          </w:p>
          <w:p w:rsidR="004E3C48" w:rsidRPr="004E3C48" w:rsidRDefault="00211D13" w:rsidP="004E3C4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2017</w:t>
            </w:r>
            <w:r w:rsidR="00BB3B29">
              <w:rPr>
                <w:rFonts w:ascii="Times New Roman" w:eastAsia="Times New Roman" w:hAnsi="Times New Roman" w:cs="Times New Roman"/>
                <w:sz w:val="24"/>
                <w:szCs w:val="24"/>
                <w:lang w:eastAsia="ru-RU"/>
              </w:rPr>
              <w:t xml:space="preserve"> год</w:t>
            </w:r>
            <w:r w:rsidR="004E3C48" w:rsidRPr="004E3C48">
              <w:rPr>
                <w:rFonts w:ascii="Times New Roman" w:eastAsia="Times New Roman" w:hAnsi="Times New Roman" w:cs="Times New Roman"/>
                <w:sz w:val="24"/>
                <w:szCs w:val="24"/>
                <w:lang w:eastAsia="ru-RU"/>
              </w:rPr>
              <w:t xml:space="preserve"> </w:t>
            </w:r>
          </w:p>
        </w:tc>
        <w:tc>
          <w:tcPr>
            <w:tcW w:w="846" w:type="pct"/>
            <w:tcBorders>
              <w:top w:val="outset" w:sz="6" w:space="0" w:color="auto"/>
              <w:left w:val="outset" w:sz="6" w:space="0" w:color="auto"/>
              <w:bottom w:val="outset" w:sz="6" w:space="0" w:color="auto"/>
              <w:right w:val="outset" w:sz="6" w:space="0" w:color="auto"/>
            </w:tcBorders>
            <w:hideMark/>
          </w:tcPr>
          <w:p w:rsidR="00BB3B29" w:rsidRDefault="004E3C48" w:rsidP="004E3C48">
            <w:pPr>
              <w:spacing w:after="0" w:line="240" w:lineRule="auto"/>
              <w:jc w:val="center"/>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Показатели, утвержденные на базовый период &lt;1&gt;</w:t>
            </w:r>
          </w:p>
          <w:p w:rsidR="004E3C48" w:rsidRPr="004E3C48" w:rsidRDefault="00211D13" w:rsidP="004E3C4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2018</w:t>
            </w:r>
            <w:r w:rsidR="00BB3B29">
              <w:rPr>
                <w:rFonts w:ascii="Times New Roman" w:eastAsia="Times New Roman" w:hAnsi="Times New Roman" w:cs="Times New Roman"/>
                <w:sz w:val="24"/>
                <w:szCs w:val="24"/>
                <w:lang w:eastAsia="ru-RU"/>
              </w:rPr>
              <w:t xml:space="preserve"> год</w:t>
            </w:r>
            <w:r w:rsidR="004E3C48" w:rsidRPr="004E3C48">
              <w:rPr>
                <w:rFonts w:ascii="Times New Roman" w:eastAsia="Times New Roman" w:hAnsi="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B3B29" w:rsidRDefault="004E3C48" w:rsidP="004E3C48">
            <w:pPr>
              <w:spacing w:after="0" w:line="240" w:lineRule="auto"/>
              <w:jc w:val="center"/>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Предложения на расчетный период регулирования</w:t>
            </w:r>
          </w:p>
          <w:p w:rsidR="004E3C48" w:rsidRPr="004E3C48" w:rsidRDefault="00211D13" w:rsidP="004E3C4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2019</w:t>
            </w:r>
            <w:r w:rsidR="00BB3B29">
              <w:rPr>
                <w:rFonts w:ascii="Times New Roman" w:eastAsia="Times New Roman" w:hAnsi="Times New Roman" w:cs="Times New Roman"/>
                <w:sz w:val="24"/>
                <w:szCs w:val="24"/>
                <w:lang w:eastAsia="ru-RU"/>
              </w:rPr>
              <w:t xml:space="preserve"> год</w:t>
            </w:r>
            <w:r w:rsidR="004E3C48" w:rsidRPr="004E3C48">
              <w:rPr>
                <w:rFonts w:ascii="Times New Roman" w:eastAsia="Times New Roman" w:hAnsi="Times New Roman" w:cs="Times New Roman"/>
                <w:sz w:val="24"/>
                <w:szCs w:val="24"/>
                <w:lang w:eastAsia="ru-RU"/>
              </w:rPr>
              <w:t xml:space="preserve"> </w:t>
            </w:r>
          </w:p>
        </w:tc>
      </w:tr>
      <w:tr w:rsidR="004E3C48" w:rsidRPr="004E3C48" w:rsidTr="003E23C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1.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Показатели эффективности деятельности организации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1042" w:type="pct"/>
            <w:tcBorders>
              <w:top w:val="outset" w:sz="6" w:space="0" w:color="auto"/>
              <w:left w:val="outset" w:sz="6" w:space="0" w:color="auto"/>
              <w:bottom w:val="outset" w:sz="6" w:space="0" w:color="auto"/>
              <w:right w:val="outset" w:sz="6" w:space="0" w:color="auto"/>
            </w:tcBorders>
            <w:vAlign w:val="center"/>
            <w:hideMark/>
          </w:tcPr>
          <w:p w:rsidR="004E3C48" w:rsidRPr="004E3C48" w:rsidRDefault="004E3C48" w:rsidP="009A3487">
            <w:pPr>
              <w:spacing w:after="0" w:line="240" w:lineRule="auto"/>
              <w:jc w:val="center"/>
              <w:rPr>
                <w:rFonts w:ascii="Times New Roman" w:eastAsia="Times New Roman" w:hAnsi="Times New Roman" w:cs="Times New Roman"/>
                <w:sz w:val="24"/>
                <w:szCs w:val="24"/>
                <w:lang w:eastAsia="ru-RU"/>
              </w:rPr>
            </w:pPr>
          </w:p>
        </w:tc>
        <w:tc>
          <w:tcPr>
            <w:tcW w:w="846" w:type="pct"/>
            <w:tcBorders>
              <w:top w:val="outset" w:sz="6" w:space="0" w:color="auto"/>
              <w:left w:val="outset" w:sz="6" w:space="0" w:color="auto"/>
              <w:bottom w:val="outset" w:sz="6" w:space="0" w:color="auto"/>
              <w:right w:val="outset" w:sz="6" w:space="0" w:color="auto"/>
            </w:tcBorders>
            <w:vAlign w:val="center"/>
            <w:hideMark/>
          </w:tcPr>
          <w:p w:rsidR="004E3C48" w:rsidRPr="004E3C48" w:rsidRDefault="004E3C48" w:rsidP="009A3487">
            <w:pPr>
              <w:spacing w:after="0" w:line="240" w:lineRule="auto"/>
              <w:jc w:val="center"/>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E3C48" w:rsidRPr="004E3C48" w:rsidRDefault="004E3C48" w:rsidP="009A3487">
            <w:pPr>
              <w:spacing w:after="0" w:line="240" w:lineRule="auto"/>
              <w:jc w:val="center"/>
              <w:rPr>
                <w:rFonts w:ascii="Times New Roman" w:eastAsia="Times New Roman" w:hAnsi="Times New Roman" w:cs="Times New Roman"/>
                <w:sz w:val="24"/>
                <w:szCs w:val="24"/>
                <w:lang w:eastAsia="ru-RU"/>
              </w:rPr>
            </w:pPr>
          </w:p>
        </w:tc>
      </w:tr>
      <w:tr w:rsidR="004E3C48" w:rsidRPr="004E3C48" w:rsidTr="0046041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1.1.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Выручка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тыс. рублей </w:t>
            </w:r>
          </w:p>
        </w:tc>
        <w:tc>
          <w:tcPr>
            <w:tcW w:w="1042" w:type="pct"/>
            <w:tcBorders>
              <w:top w:val="outset" w:sz="6" w:space="0" w:color="auto"/>
              <w:left w:val="outset" w:sz="6" w:space="0" w:color="auto"/>
              <w:bottom w:val="outset" w:sz="6" w:space="0" w:color="auto"/>
              <w:right w:val="outset" w:sz="6" w:space="0" w:color="auto"/>
            </w:tcBorders>
            <w:vAlign w:val="center"/>
          </w:tcPr>
          <w:p w:rsidR="00BB3B29" w:rsidRPr="004E3C48" w:rsidRDefault="008613F0" w:rsidP="009A34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88446</w:t>
            </w:r>
          </w:p>
        </w:tc>
        <w:tc>
          <w:tcPr>
            <w:tcW w:w="846" w:type="pct"/>
            <w:tcBorders>
              <w:top w:val="outset" w:sz="6" w:space="0" w:color="auto"/>
              <w:left w:val="outset" w:sz="6" w:space="0" w:color="auto"/>
              <w:bottom w:val="outset" w:sz="6" w:space="0" w:color="auto"/>
              <w:right w:val="outset" w:sz="6" w:space="0" w:color="auto"/>
            </w:tcBorders>
            <w:vAlign w:val="center"/>
          </w:tcPr>
          <w:p w:rsidR="004E3C48" w:rsidRPr="004E3C48" w:rsidRDefault="00026D32" w:rsidP="009A34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103287</w:t>
            </w:r>
          </w:p>
        </w:tc>
        <w:tc>
          <w:tcPr>
            <w:tcW w:w="0" w:type="auto"/>
            <w:tcBorders>
              <w:top w:val="outset" w:sz="6" w:space="0" w:color="auto"/>
              <w:left w:val="outset" w:sz="6" w:space="0" w:color="auto"/>
              <w:bottom w:val="outset" w:sz="6" w:space="0" w:color="auto"/>
              <w:right w:val="outset" w:sz="6" w:space="0" w:color="auto"/>
            </w:tcBorders>
            <w:vAlign w:val="center"/>
          </w:tcPr>
          <w:p w:rsidR="004E3C48" w:rsidRPr="004E3C48" w:rsidRDefault="00026D32" w:rsidP="009A34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93898</w:t>
            </w:r>
          </w:p>
        </w:tc>
      </w:tr>
      <w:tr w:rsidR="004E3C48" w:rsidRPr="004E3C48" w:rsidTr="0046041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1.2.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Прибыль (убыток) от продаж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тыс. рублей </w:t>
            </w:r>
          </w:p>
        </w:tc>
        <w:tc>
          <w:tcPr>
            <w:tcW w:w="1042" w:type="pct"/>
            <w:tcBorders>
              <w:top w:val="outset" w:sz="6" w:space="0" w:color="auto"/>
              <w:left w:val="outset" w:sz="6" w:space="0" w:color="auto"/>
              <w:bottom w:val="outset" w:sz="6" w:space="0" w:color="auto"/>
              <w:right w:val="outset" w:sz="6" w:space="0" w:color="auto"/>
            </w:tcBorders>
            <w:vAlign w:val="center"/>
          </w:tcPr>
          <w:p w:rsidR="0046041A" w:rsidRPr="004E3C48" w:rsidRDefault="008613F0" w:rsidP="0046041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1793</w:t>
            </w:r>
          </w:p>
        </w:tc>
        <w:tc>
          <w:tcPr>
            <w:tcW w:w="846" w:type="pct"/>
            <w:tcBorders>
              <w:top w:val="outset" w:sz="6" w:space="0" w:color="auto"/>
              <w:left w:val="outset" w:sz="6" w:space="0" w:color="auto"/>
              <w:bottom w:val="outset" w:sz="6" w:space="0" w:color="auto"/>
              <w:right w:val="outset" w:sz="6" w:space="0" w:color="auto"/>
            </w:tcBorders>
            <w:vAlign w:val="center"/>
          </w:tcPr>
          <w:p w:rsidR="004E3C48" w:rsidRPr="004E3C48" w:rsidRDefault="00026D32" w:rsidP="009A34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12015</w:t>
            </w:r>
          </w:p>
        </w:tc>
        <w:tc>
          <w:tcPr>
            <w:tcW w:w="0" w:type="auto"/>
            <w:tcBorders>
              <w:top w:val="outset" w:sz="6" w:space="0" w:color="auto"/>
              <w:left w:val="outset" w:sz="6" w:space="0" w:color="auto"/>
              <w:bottom w:val="outset" w:sz="6" w:space="0" w:color="auto"/>
              <w:right w:val="outset" w:sz="6" w:space="0" w:color="auto"/>
            </w:tcBorders>
            <w:vAlign w:val="center"/>
          </w:tcPr>
          <w:p w:rsidR="004E3C48" w:rsidRPr="004E3C48" w:rsidRDefault="00026D32" w:rsidP="009A34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5634</w:t>
            </w:r>
          </w:p>
        </w:tc>
      </w:tr>
      <w:tr w:rsidR="004E3C48" w:rsidRPr="004E3C48" w:rsidTr="0046041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1.3.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EBITDA (прибыль до процентов, налогов и амортизации)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тыс. рублей </w:t>
            </w:r>
          </w:p>
        </w:tc>
        <w:tc>
          <w:tcPr>
            <w:tcW w:w="1042" w:type="pct"/>
            <w:tcBorders>
              <w:top w:val="outset" w:sz="6" w:space="0" w:color="auto"/>
              <w:left w:val="outset" w:sz="6" w:space="0" w:color="auto"/>
              <w:bottom w:val="outset" w:sz="6" w:space="0" w:color="auto"/>
              <w:right w:val="outset" w:sz="6" w:space="0" w:color="auto"/>
            </w:tcBorders>
            <w:vAlign w:val="center"/>
          </w:tcPr>
          <w:p w:rsidR="004E3C48" w:rsidRPr="004E3C48" w:rsidRDefault="008613F0" w:rsidP="009A34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14001,2</w:t>
            </w:r>
          </w:p>
        </w:tc>
        <w:tc>
          <w:tcPr>
            <w:tcW w:w="846" w:type="pct"/>
            <w:tcBorders>
              <w:top w:val="outset" w:sz="6" w:space="0" w:color="auto"/>
              <w:left w:val="outset" w:sz="6" w:space="0" w:color="auto"/>
              <w:bottom w:val="outset" w:sz="6" w:space="0" w:color="auto"/>
              <w:right w:val="outset" w:sz="6" w:space="0" w:color="auto"/>
            </w:tcBorders>
            <w:vAlign w:val="center"/>
          </w:tcPr>
          <w:p w:rsidR="004E3C48" w:rsidRPr="004E3C48" w:rsidRDefault="00026D32" w:rsidP="009A34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25537</w:t>
            </w:r>
          </w:p>
        </w:tc>
        <w:tc>
          <w:tcPr>
            <w:tcW w:w="0" w:type="auto"/>
            <w:tcBorders>
              <w:top w:val="outset" w:sz="6" w:space="0" w:color="auto"/>
              <w:left w:val="outset" w:sz="6" w:space="0" w:color="auto"/>
              <w:bottom w:val="outset" w:sz="6" w:space="0" w:color="auto"/>
              <w:right w:val="outset" w:sz="6" w:space="0" w:color="auto"/>
            </w:tcBorders>
            <w:vAlign w:val="center"/>
          </w:tcPr>
          <w:p w:rsidR="004E3C48" w:rsidRPr="004E3C48" w:rsidRDefault="00026D32" w:rsidP="009A34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17889</w:t>
            </w:r>
          </w:p>
        </w:tc>
      </w:tr>
      <w:tr w:rsidR="004E3C48" w:rsidRPr="004E3C48" w:rsidTr="0046041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1.4.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Чистая прибыль (убыток)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тыс. рублей </w:t>
            </w:r>
          </w:p>
        </w:tc>
        <w:tc>
          <w:tcPr>
            <w:tcW w:w="1042" w:type="pct"/>
            <w:tcBorders>
              <w:top w:val="outset" w:sz="6" w:space="0" w:color="auto"/>
              <w:left w:val="outset" w:sz="6" w:space="0" w:color="auto"/>
              <w:bottom w:val="outset" w:sz="6" w:space="0" w:color="auto"/>
              <w:right w:val="outset" w:sz="6" w:space="0" w:color="auto"/>
            </w:tcBorders>
            <w:vAlign w:val="center"/>
          </w:tcPr>
          <w:p w:rsidR="004E3C48" w:rsidRPr="004E3C48" w:rsidRDefault="008613F0" w:rsidP="009A34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(7802)</w:t>
            </w:r>
          </w:p>
        </w:tc>
        <w:tc>
          <w:tcPr>
            <w:tcW w:w="846" w:type="pct"/>
            <w:tcBorders>
              <w:top w:val="outset" w:sz="6" w:space="0" w:color="auto"/>
              <w:left w:val="outset" w:sz="6" w:space="0" w:color="auto"/>
              <w:bottom w:val="outset" w:sz="6" w:space="0" w:color="auto"/>
              <w:right w:val="outset" w:sz="6" w:space="0" w:color="auto"/>
            </w:tcBorders>
            <w:vAlign w:val="center"/>
          </w:tcPr>
          <w:p w:rsidR="004E3C48" w:rsidRPr="004E3C48" w:rsidRDefault="00026D32" w:rsidP="009A34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1526</w:t>
            </w:r>
          </w:p>
        </w:tc>
        <w:tc>
          <w:tcPr>
            <w:tcW w:w="0" w:type="auto"/>
            <w:tcBorders>
              <w:top w:val="outset" w:sz="6" w:space="0" w:color="auto"/>
              <w:left w:val="outset" w:sz="6" w:space="0" w:color="auto"/>
              <w:bottom w:val="outset" w:sz="6" w:space="0" w:color="auto"/>
              <w:right w:val="outset" w:sz="6" w:space="0" w:color="auto"/>
            </w:tcBorders>
            <w:vAlign w:val="center"/>
          </w:tcPr>
          <w:p w:rsidR="000E11C7" w:rsidRPr="004E3C48" w:rsidRDefault="00026D32" w:rsidP="000E11C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1587</w:t>
            </w:r>
          </w:p>
        </w:tc>
      </w:tr>
      <w:tr w:rsidR="004E3C48" w:rsidRPr="004E3C48" w:rsidTr="003E23C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2.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Показатели рентабельности организации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1042" w:type="pct"/>
            <w:tcBorders>
              <w:top w:val="outset" w:sz="6" w:space="0" w:color="auto"/>
              <w:left w:val="outset" w:sz="6" w:space="0" w:color="auto"/>
              <w:bottom w:val="outset" w:sz="6" w:space="0" w:color="auto"/>
              <w:right w:val="outset" w:sz="6" w:space="0" w:color="auto"/>
            </w:tcBorders>
            <w:vAlign w:val="center"/>
            <w:hideMark/>
          </w:tcPr>
          <w:p w:rsidR="004E3C48" w:rsidRPr="004E3C48" w:rsidRDefault="004E3C48" w:rsidP="009A3487">
            <w:pPr>
              <w:spacing w:after="0" w:line="240" w:lineRule="auto"/>
              <w:jc w:val="center"/>
              <w:rPr>
                <w:rFonts w:ascii="Times New Roman" w:eastAsia="Times New Roman" w:hAnsi="Times New Roman" w:cs="Times New Roman"/>
                <w:sz w:val="24"/>
                <w:szCs w:val="24"/>
                <w:lang w:eastAsia="ru-RU"/>
              </w:rPr>
            </w:pPr>
          </w:p>
        </w:tc>
        <w:tc>
          <w:tcPr>
            <w:tcW w:w="846" w:type="pct"/>
            <w:tcBorders>
              <w:top w:val="outset" w:sz="6" w:space="0" w:color="auto"/>
              <w:left w:val="outset" w:sz="6" w:space="0" w:color="auto"/>
              <w:bottom w:val="outset" w:sz="6" w:space="0" w:color="auto"/>
              <w:right w:val="outset" w:sz="6" w:space="0" w:color="auto"/>
            </w:tcBorders>
            <w:vAlign w:val="center"/>
            <w:hideMark/>
          </w:tcPr>
          <w:p w:rsidR="004E3C48" w:rsidRPr="004E3C48" w:rsidRDefault="004E3C48" w:rsidP="009A3487">
            <w:pPr>
              <w:spacing w:after="0" w:line="240" w:lineRule="auto"/>
              <w:jc w:val="center"/>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E3C48" w:rsidRPr="004E3C48" w:rsidRDefault="004E3C48" w:rsidP="009A3487">
            <w:pPr>
              <w:spacing w:after="0" w:line="240" w:lineRule="auto"/>
              <w:jc w:val="center"/>
              <w:rPr>
                <w:rFonts w:ascii="Times New Roman" w:eastAsia="Times New Roman" w:hAnsi="Times New Roman" w:cs="Times New Roman"/>
                <w:sz w:val="24"/>
                <w:szCs w:val="24"/>
                <w:lang w:eastAsia="ru-RU"/>
              </w:rPr>
            </w:pPr>
          </w:p>
        </w:tc>
      </w:tr>
      <w:tr w:rsidR="004E3C48" w:rsidRPr="004E3C48" w:rsidTr="0046041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2.1.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bookmarkStart w:id="7" w:name="l6"/>
            <w:bookmarkEnd w:id="7"/>
            <w:r w:rsidRPr="004E3C48">
              <w:rPr>
                <w:rFonts w:ascii="Times New Roman" w:eastAsia="Times New Roman" w:hAnsi="Times New Roman" w:cs="Times New Roman"/>
                <w:sz w:val="24"/>
                <w:szCs w:val="24"/>
                <w:lang w:eastAsia="ru-RU"/>
              </w:rPr>
              <w:t xml:space="preserve">Рентабельность продаж (величина прибыли от продаж в каждом рубле выручки). Нормальное значение для данной отрасли от 9 процентов и более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процент </w:t>
            </w:r>
          </w:p>
        </w:tc>
        <w:tc>
          <w:tcPr>
            <w:tcW w:w="1042" w:type="pct"/>
            <w:tcBorders>
              <w:top w:val="outset" w:sz="6" w:space="0" w:color="auto"/>
              <w:left w:val="outset" w:sz="6" w:space="0" w:color="auto"/>
              <w:bottom w:val="outset" w:sz="6" w:space="0" w:color="auto"/>
              <w:right w:val="outset" w:sz="6" w:space="0" w:color="auto"/>
            </w:tcBorders>
            <w:vAlign w:val="center"/>
          </w:tcPr>
          <w:p w:rsidR="004E3C48" w:rsidRPr="004E3C48" w:rsidRDefault="008613F0" w:rsidP="009A34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w:t>
            </w:r>
          </w:p>
        </w:tc>
        <w:tc>
          <w:tcPr>
            <w:tcW w:w="846" w:type="pct"/>
            <w:tcBorders>
              <w:top w:val="outset" w:sz="6" w:space="0" w:color="auto"/>
              <w:left w:val="outset" w:sz="6" w:space="0" w:color="auto"/>
              <w:bottom w:val="outset" w:sz="6" w:space="0" w:color="auto"/>
              <w:right w:val="outset" w:sz="6" w:space="0" w:color="auto"/>
            </w:tcBorders>
            <w:vAlign w:val="center"/>
          </w:tcPr>
          <w:p w:rsidR="004E3C48" w:rsidRPr="004E3C48" w:rsidRDefault="00026D32" w:rsidP="009A34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11,63</w:t>
            </w:r>
          </w:p>
        </w:tc>
        <w:tc>
          <w:tcPr>
            <w:tcW w:w="0" w:type="auto"/>
            <w:tcBorders>
              <w:top w:val="outset" w:sz="6" w:space="0" w:color="auto"/>
              <w:left w:val="outset" w:sz="6" w:space="0" w:color="auto"/>
              <w:bottom w:val="outset" w:sz="6" w:space="0" w:color="auto"/>
              <w:right w:val="outset" w:sz="6" w:space="0" w:color="auto"/>
            </w:tcBorders>
            <w:vAlign w:val="center"/>
          </w:tcPr>
          <w:p w:rsidR="004E3C48" w:rsidRPr="004E3C48" w:rsidRDefault="008741DC" w:rsidP="009A34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6,00</w:t>
            </w:r>
          </w:p>
        </w:tc>
      </w:tr>
      <w:tr w:rsidR="004E3C48" w:rsidRPr="004E3C48" w:rsidTr="003E23C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3.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Показатели регулируемых видов деятельности организации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1042" w:type="pct"/>
            <w:tcBorders>
              <w:top w:val="outset" w:sz="6" w:space="0" w:color="auto"/>
              <w:left w:val="outset" w:sz="6" w:space="0" w:color="auto"/>
              <w:bottom w:val="outset" w:sz="6" w:space="0" w:color="auto"/>
              <w:right w:val="outset" w:sz="6" w:space="0" w:color="auto"/>
            </w:tcBorders>
            <w:vAlign w:val="center"/>
            <w:hideMark/>
          </w:tcPr>
          <w:p w:rsidR="004E3C48" w:rsidRPr="004E3C48" w:rsidRDefault="004E3C48" w:rsidP="009A3487">
            <w:pPr>
              <w:spacing w:after="0" w:line="240" w:lineRule="auto"/>
              <w:jc w:val="center"/>
              <w:rPr>
                <w:rFonts w:ascii="Times New Roman" w:eastAsia="Times New Roman" w:hAnsi="Times New Roman" w:cs="Times New Roman"/>
                <w:sz w:val="24"/>
                <w:szCs w:val="24"/>
                <w:lang w:eastAsia="ru-RU"/>
              </w:rPr>
            </w:pPr>
          </w:p>
        </w:tc>
        <w:tc>
          <w:tcPr>
            <w:tcW w:w="846" w:type="pct"/>
            <w:tcBorders>
              <w:top w:val="outset" w:sz="6" w:space="0" w:color="auto"/>
              <w:left w:val="outset" w:sz="6" w:space="0" w:color="auto"/>
              <w:bottom w:val="outset" w:sz="6" w:space="0" w:color="auto"/>
              <w:right w:val="outset" w:sz="6" w:space="0" w:color="auto"/>
            </w:tcBorders>
            <w:vAlign w:val="center"/>
            <w:hideMark/>
          </w:tcPr>
          <w:p w:rsidR="004E3C48" w:rsidRPr="004E3C48" w:rsidRDefault="004E3C48" w:rsidP="009A3487">
            <w:pPr>
              <w:spacing w:after="0" w:line="240" w:lineRule="auto"/>
              <w:jc w:val="center"/>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E3C48" w:rsidRPr="004E3C48" w:rsidRDefault="004E3C48" w:rsidP="009A3487">
            <w:pPr>
              <w:spacing w:after="0" w:line="240" w:lineRule="auto"/>
              <w:jc w:val="center"/>
              <w:rPr>
                <w:rFonts w:ascii="Times New Roman" w:eastAsia="Times New Roman" w:hAnsi="Times New Roman" w:cs="Times New Roman"/>
                <w:sz w:val="24"/>
                <w:szCs w:val="24"/>
                <w:lang w:eastAsia="ru-RU"/>
              </w:rPr>
            </w:pPr>
          </w:p>
        </w:tc>
      </w:tr>
      <w:tr w:rsidR="004E3C48" w:rsidRPr="004E3C48" w:rsidTr="003E23C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3.1.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Расчетный объем услуг в части управления технологическими режимами &lt;2&gt;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МВт </w:t>
            </w:r>
          </w:p>
        </w:tc>
        <w:tc>
          <w:tcPr>
            <w:tcW w:w="1042" w:type="pct"/>
            <w:tcBorders>
              <w:top w:val="outset" w:sz="6" w:space="0" w:color="auto"/>
              <w:left w:val="outset" w:sz="6" w:space="0" w:color="auto"/>
              <w:bottom w:val="outset" w:sz="6" w:space="0" w:color="auto"/>
              <w:right w:val="outset" w:sz="6" w:space="0" w:color="auto"/>
            </w:tcBorders>
            <w:vAlign w:val="center"/>
            <w:hideMark/>
          </w:tcPr>
          <w:p w:rsidR="004E3C48" w:rsidRPr="004E3C48" w:rsidRDefault="004E3C48" w:rsidP="009A3487">
            <w:pPr>
              <w:spacing w:after="0" w:line="240" w:lineRule="auto"/>
              <w:jc w:val="center"/>
              <w:rPr>
                <w:rFonts w:ascii="Times New Roman" w:eastAsia="Times New Roman" w:hAnsi="Times New Roman" w:cs="Times New Roman"/>
                <w:sz w:val="24"/>
                <w:szCs w:val="24"/>
                <w:lang w:eastAsia="ru-RU"/>
              </w:rPr>
            </w:pPr>
          </w:p>
        </w:tc>
        <w:tc>
          <w:tcPr>
            <w:tcW w:w="846" w:type="pct"/>
            <w:tcBorders>
              <w:top w:val="outset" w:sz="6" w:space="0" w:color="auto"/>
              <w:left w:val="outset" w:sz="6" w:space="0" w:color="auto"/>
              <w:bottom w:val="outset" w:sz="6" w:space="0" w:color="auto"/>
              <w:right w:val="outset" w:sz="6" w:space="0" w:color="auto"/>
            </w:tcBorders>
            <w:vAlign w:val="center"/>
            <w:hideMark/>
          </w:tcPr>
          <w:p w:rsidR="004E3C48" w:rsidRPr="004E3C48" w:rsidRDefault="004E3C48" w:rsidP="009A3487">
            <w:pPr>
              <w:spacing w:after="0" w:line="240" w:lineRule="auto"/>
              <w:jc w:val="center"/>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E3C48" w:rsidRPr="004E3C48" w:rsidRDefault="004E3C48" w:rsidP="009A3487">
            <w:pPr>
              <w:spacing w:after="0" w:line="240" w:lineRule="auto"/>
              <w:jc w:val="center"/>
              <w:rPr>
                <w:rFonts w:ascii="Times New Roman" w:eastAsia="Times New Roman" w:hAnsi="Times New Roman" w:cs="Times New Roman"/>
                <w:sz w:val="24"/>
                <w:szCs w:val="24"/>
                <w:lang w:eastAsia="ru-RU"/>
              </w:rPr>
            </w:pPr>
          </w:p>
        </w:tc>
      </w:tr>
      <w:tr w:rsidR="004E3C48" w:rsidRPr="004E3C48" w:rsidTr="003E23C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3.2.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Расчетный объем услуг в части обеспечения надежности &lt;2&gt;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roofErr w:type="spellStart"/>
            <w:r w:rsidRPr="004E3C48">
              <w:rPr>
                <w:rFonts w:ascii="Times New Roman" w:eastAsia="Times New Roman" w:hAnsi="Times New Roman" w:cs="Times New Roman"/>
                <w:sz w:val="24"/>
                <w:szCs w:val="24"/>
                <w:lang w:eastAsia="ru-RU"/>
              </w:rPr>
              <w:t>МВт·</w:t>
            </w:r>
            <w:proofErr w:type="gramStart"/>
            <w:r w:rsidRPr="004E3C48">
              <w:rPr>
                <w:rFonts w:ascii="Times New Roman" w:eastAsia="Times New Roman" w:hAnsi="Times New Roman" w:cs="Times New Roman"/>
                <w:sz w:val="24"/>
                <w:szCs w:val="24"/>
                <w:lang w:eastAsia="ru-RU"/>
              </w:rPr>
              <w:t>ч</w:t>
            </w:r>
            <w:proofErr w:type="spellEnd"/>
            <w:proofErr w:type="gramEnd"/>
            <w:r w:rsidRPr="004E3C48">
              <w:rPr>
                <w:rFonts w:ascii="Times New Roman" w:eastAsia="Times New Roman" w:hAnsi="Times New Roman" w:cs="Times New Roman"/>
                <w:sz w:val="24"/>
                <w:szCs w:val="24"/>
                <w:lang w:eastAsia="ru-RU"/>
              </w:rPr>
              <w:t xml:space="preserve"> </w:t>
            </w:r>
          </w:p>
        </w:tc>
        <w:tc>
          <w:tcPr>
            <w:tcW w:w="1042" w:type="pct"/>
            <w:tcBorders>
              <w:top w:val="outset" w:sz="6" w:space="0" w:color="auto"/>
              <w:left w:val="outset" w:sz="6" w:space="0" w:color="auto"/>
              <w:bottom w:val="outset" w:sz="6" w:space="0" w:color="auto"/>
              <w:right w:val="outset" w:sz="6" w:space="0" w:color="auto"/>
            </w:tcBorders>
            <w:vAlign w:val="center"/>
            <w:hideMark/>
          </w:tcPr>
          <w:p w:rsidR="004E3C48" w:rsidRPr="004E3C48" w:rsidRDefault="004E3C48" w:rsidP="009A3487">
            <w:pPr>
              <w:spacing w:after="0" w:line="240" w:lineRule="auto"/>
              <w:jc w:val="center"/>
              <w:rPr>
                <w:rFonts w:ascii="Times New Roman" w:eastAsia="Times New Roman" w:hAnsi="Times New Roman" w:cs="Times New Roman"/>
                <w:sz w:val="24"/>
                <w:szCs w:val="24"/>
                <w:lang w:eastAsia="ru-RU"/>
              </w:rPr>
            </w:pPr>
          </w:p>
        </w:tc>
        <w:tc>
          <w:tcPr>
            <w:tcW w:w="846" w:type="pct"/>
            <w:tcBorders>
              <w:top w:val="outset" w:sz="6" w:space="0" w:color="auto"/>
              <w:left w:val="outset" w:sz="6" w:space="0" w:color="auto"/>
              <w:bottom w:val="outset" w:sz="6" w:space="0" w:color="auto"/>
              <w:right w:val="outset" w:sz="6" w:space="0" w:color="auto"/>
            </w:tcBorders>
            <w:vAlign w:val="center"/>
            <w:hideMark/>
          </w:tcPr>
          <w:p w:rsidR="004E3C48" w:rsidRPr="004E3C48" w:rsidRDefault="004E3C48" w:rsidP="009A3487">
            <w:pPr>
              <w:spacing w:after="0" w:line="240" w:lineRule="auto"/>
              <w:jc w:val="center"/>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E3C48" w:rsidRPr="004E3C48" w:rsidRDefault="004E3C48" w:rsidP="009A3487">
            <w:pPr>
              <w:spacing w:after="0" w:line="240" w:lineRule="auto"/>
              <w:jc w:val="center"/>
              <w:rPr>
                <w:rFonts w:ascii="Times New Roman" w:eastAsia="Times New Roman" w:hAnsi="Times New Roman" w:cs="Times New Roman"/>
                <w:sz w:val="24"/>
                <w:szCs w:val="24"/>
                <w:lang w:eastAsia="ru-RU"/>
              </w:rPr>
            </w:pPr>
          </w:p>
        </w:tc>
      </w:tr>
      <w:tr w:rsidR="004E3C48" w:rsidRPr="004E3C48" w:rsidTr="0046041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3.3.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Заявленная мощность </w:t>
            </w:r>
            <w:r w:rsidRPr="004E3C48">
              <w:rPr>
                <w:rFonts w:ascii="Times New Roman" w:eastAsia="Times New Roman" w:hAnsi="Times New Roman" w:cs="Times New Roman"/>
                <w:sz w:val="24"/>
                <w:szCs w:val="24"/>
                <w:lang w:eastAsia="ru-RU"/>
              </w:rPr>
              <w:lastRenderedPageBreak/>
              <w:t xml:space="preserve">&lt;3&gt;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lastRenderedPageBreak/>
              <w:t xml:space="preserve">МВт </w:t>
            </w:r>
          </w:p>
        </w:tc>
        <w:tc>
          <w:tcPr>
            <w:tcW w:w="1042" w:type="pct"/>
            <w:tcBorders>
              <w:top w:val="outset" w:sz="6" w:space="0" w:color="auto"/>
              <w:left w:val="outset" w:sz="6" w:space="0" w:color="auto"/>
              <w:bottom w:val="outset" w:sz="6" w:space="0" w:color="auto"/>
              <w:right w:val="outset" w:sz="6" w:space="0" w:color="auto"/>
            </w:tcBorders>
            <w:vAlign w:val="center"/>
          </w:tcPr>
          <w:p w:rsidR="004E3C48" w:rsidRPr="004E3C48" w:rsidRDefault="00026D32" w:rsidP="009A34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18,31</w:t>
            </w:r>
          </w:p>
        </w:tc>
        <w:tc>
          <w:tcPr>
            <w:tcW w:w="846" w:type="pct"/>
            <w:tcBorders>
              <w:top w:val="outset" w:sz="6" w:space="0" w:color="auto"/>
              <w:left w:val="outset" w:sz="6" w:space="0" w:color="auto"/>
              <w:bottom w:val="outset" w:sz="6" w:space="0" w:color="auto"/>
              <w:right w:val="outset" w:sz="6" w:space="0" w:color="auto"/>
            </w:tcBorders>
            <w:vAlign w:val="center"/>
          </w:tcPr>
          <w:p w:rsidR="004E3C48" w:rsidRPr="004E3C48" w:rsidRDefault="00026D32" w:rsidP="009A34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18,31</w:t>
            </w:r>
          </w:p>
        </w:tc>
        <w:tc>
          <w:tcPr>
            <w:tcW w:w="0" w:type="auto"/>
            <w:tcBorders>
              <w:top w:val="outset" w:sz="6" w:space="0" w:color="auto"/>
              <w:left w:val="outset" w:sz="6" w:space="0" w:color="auto"/>
              <w:bottom w:val="outset" w:sz="6" w:space="0" w:color="auto"/>
              <w:right w:val="outset" w:sz="6" w:space="0" w:color="auto"/>
            </w:tcBorders>
            <w:vAlign w:val="center"/>
          </w:tcPr>
          <w:p w:rsidR="004E3C48" w:rsidRPr="004E3C48" w:rsidRDefault="00026D32" w:rsidP="009A34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18,37</w:t>
            </w:r>
          </w:p>
        </w:tc>
      </w:tr>
      <w:tr w:rsidR="004E3C48" w:rsidRPr="004E3C48" w:rsidTr="0046041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lastRenderedPageBreak/>
              <w:t xml:space="preserve">3.4.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Объем полезного отпуска электроэнергии - всего &lt;3&gt;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тыс. </w:t>
            </w:r>
            <w:proofErr w:type="spellStart"/>
            <w:r w:rsidRPr="004E3C48">
              <w:rPr>
                <w:rFonts w:ascii="Times New Roman" w:eastAsia="Times New Roman" w:hAnsi="Times New Roman" w:cs="Times New Roman"/>
                <w:sz w:val="24"/>
                <w:szCs w:val="24"/>
                <w:lang w:eastAsia="ru-RU"/>
              </w:rPr>
              <w:t>кВт·</w:t>
            </w:r>
            <w:proofErr w:type="gramStart"/>
            <w:r w:rsidRPr="004E3C48">
              <w:rPr>
                <w:rFonts w:ascii="Times New Roman" w:eastAsia="Times New Roman" w:hAnsi="Times New Roman" w:cs="Times New Roman"/>
                <w:sz w:val="24"/>
                <w:szCs w:val="24"/>
                <w:lang w:eastAsia="ru-RU"/>
              </w:rPr>
              <w:t>ч</w:t>
            </w:r>
            <w:proofErr w:type="spellEnd"/>
            <w:proofErr w:type="gramEnd"/>
            <w:r w:rsidRPr="004E3C48">
              <w:rPr>
                <w:rFonts w:ascii="Times New Roman" w:eastAsia="Times New Roman" w:hAnsi="Times New Roman" w:cs="Times New Roman"/>
                <w:sz w:val="24"/>
                <w:szCs w:val="24"/>
                <w:lang w:eastAsia="ru-RU"/>
              </w:rPr>
              <w:t xml:space="preserve"> </w:t>
            </w:r>
          </w:p>
        </w:tc>
        <w:tc>
          <w:tcPr>
            <w:tcW w:w="1042" w:type="pct"/>
            <w:tcBorders>
              <w:top w:val="outset" w:sz="6" w:space="0" w:color="auto"/>
              <w:left w:val="outset" w:sz="6" w:space="0" w:color="auto"/>
              <w:bottom w:val="outset" w:sz="6" w:space="0" w:color="auto"/>
              <w:right w:val="outset" w:sz="6" w:space="0" w:color="auto"/>
            </w:tcBorders>
            <w:vAlign w:val="center"/>
          </w:tcPr>
          <w:p w:rsidR="004E3C48" w:rsidRPr="004E3C48" w:rsidRDefault="00026D32" w:rsidP="009A34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93224</w:t>
            </w:r>
          </w:p>
        </w:tc>
        <w:tc>
          <w:tcPr>
            <w:tcW w:w="846" w:type="pct"/>
            <w:tcBorders>
              <w:top w:val="outset" w:sz="6" w:space="0" w:color="auto"/>
              <w:left w:val="outset" w:sz="6" w:space="0" w:color="auto"/>
              <w:bottom w:val="outset" w:sz="6" w:space="0" w:color="auto"/>
              <w:right w:val="outset" w:sz="6" w:space="0" w:color="auto"/>
            </w:tcBorders>
            <w:vAlign w:val="center"/>
          </w:tcPr>
          <w:p w:rsidR="004E3C48" w:rsidRPr="004E3C48" w:rsidRDefault="00026D32" w:rsidP="009A34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94098</w:t>
            </w:r>
          </w:p>
        </w:tc>
        <w:tc>
          <w:tcPr>
            <w:tcW w:w="0" w:type="auto"/>
            <w:tcBorders>
              <w:top w:val="outset" w:sz="6" w:space="0" w:color="auto"/>
              <w:left w:val="outset" w:sz="6" w:space="0" w:color="auto"/>
              <w:bottom w:val="outset" w:sz="6" w:space="0" w:color="auto"/>
              <w:right w:val="outset" w:sz="6" w:space="0" w:color="auto"/>
            </w:tcBorders>
            <w:vAlign w:val="center"/>
          </w:tcPr>
          <w:p w:rsidR="004E3C48" w:rsidRPr="004E3C48" w:rsidRDefault="0046041A" w:rsidP="009A34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93937</w:t>
            </w:r>
          </w:p>
        </w:tc>
      </w:tr>
      <w:tr w:rsidR="004E3C48" w:rsidRPr="004E3C48" w:rsidTr="003E23C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3.5.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Объем полезного отпуска </w:t>
            </w:r>
            <w:bookmarkStart w:id="8" w:name="l46"/>
            <w:bookmarkEnd w:id="8"/>
            <w:r w:rsidRPr="004E3C48">
              <w:rPr>
                <w:rFonts w:ascii="Times New Roman" w:eastAsia="Times New Roman" w:hAnsi="Times New Roman" w:cs="Times New Roman"/>
                <w:sz w:val="24"/>
                <w:szCs w:val="24"/>
                <w:lang w:eastAsia="ru-RU"/>
              </w:rPr>
              <w:t xml:space="preserve">электроэнергии населению и приравненным к нему </w:t>
            </w:r>
            <w:bookmarkStart w:id="9" w:name="l7"/>
            <w:bookmarkEnd w:id="9"/>
            <w:r w:rsidRPr="004E3C48">
              <w:rPr>
                <w:rFonts w:ascii="Times New Roman" w:eastAsia="Times New Roman" w:hAnsi="Times New Roman" w:cs="Times New Roman"/>
                <w:sz w:val="24"/>
                <w:szCs w:val="24"/>
                <w:lang w:eastAsia="ru-RU"/>
              </w:rPr>
              <w:t xml:space="preserve">категориям потребителей &lt;3&gt;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тыс. </w:t>
            </w:r>
            <w:proofErr w:type="spellStart"/>
            <w:r w:rsidRPr="004E3C48">
              <w:rPr>
                <w:rFonts w:ascii="Times New Roman" w:eastAsia="Times New Roman" w:hAnsi="Times New Roman" w:cs="Times New Roman"/>
                <w:sz w:val="24"/>
                <w:szCs w:val="24"/>
                <w:lang w:eastAsia="ru-RU"/>
              </w:rPr>
              <w:t>кВт·</w:t>
            </w:r>
            <w:proofErr w:type="gramStart"/>
            <w:r w:rsidRPr="004E3C48">
              <w:rPr>
                <w:rFonts w:ascii="Times New Roman" w:eastAsia="Times New Roman" w:hAnsi="Times New Roman" w:cs="Times New Roman"/>
                <w:sz w:val="24"/>
                <w:szCs w:val="24"/>
                <w:lang w:eastAsia="ru-RU"/>
              </w:rPr>
              <w:t>ч</w:t>
            </w:r>
            <w:proofErr w:type="spellEnd"/>
            <w:proofErr w:type="gramEnd"/>
            <w:r w:rsidRPr="004E3C48">
              <w:rPr>
                <w:rFonts w:ascii="Times New Roman" w:eastAsia="Times New Roman" w:hAnsi="Times New Roman" w:cs="Times New Roman"/>
                <w:sz w:val="24"/>
                <w:szCs w:val="24"/>
                <w:lang w:eastAsia="ru-RU"/>
              </w:rPr>
              <w:t xml:space="preserve"> </w:t>
            </w:r>
          </w:p>
        </w:tc>
        <w:tc>
          <w:tcPr>
            <w:tcW w:w="1042" w:type="pct"/>
            <w:tcBorders>
              <w:top w:val="outset" w:sz="6" w:space="0" w:color="auto"/>
              <w:left w:val="outset" w:sz="6" w:space="0" w:color="auto"/>
              <w:bottom w:val="outset" w:sz="6" w:space="0" w:color="auto"/>
              <w:right w:val="outset" w:sz="6" w:space="0" w:color="auto"/>
            </w:tcBorders>
            <w:vAlign w:val="center"/>
            <w:hideMark/>
          </w:tcPr>
          <w:p w:rsidR="004E3C48" w:rsidRPr="004E3C48" w:rsidRDefault="003E23C8" w:rsidP="009A34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846" w:type="pct"/>
            <w:tcBorders>
              <w:top w:val="outset" w:sz="6" w:space="0" w:color="auto"/>
              <w:left w:val="outset" w:sz="6" w:space="0" w:color="auto"/>
              <w:bottom w:val="outset" w:sz="6" w:space="0" w:color="auto"/>
              <w:right w:val="outset" w:sz="6" w:space="0" w:color="auto"/>
            </w:tcBorders>
            <w:vAlign w:val="center"/>
            <w:hideMark/>
          </w:tcPr>
          <w:p w:rsidR="004E3C48" w:rsidRPr="004E3C48" w:rsidRDefault="003E23C8" w:rsidP="009A34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4E3C48" w:rsidRPr="004E3C48" w:rsidRDefault="003E23C8" w:rsidP="009A34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4E3C48" w:rsidRPr="004E3C48" w:rsidTr="003E23C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3.6.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Норматив потерь электрической энергии (с указанием реквизитов приказа Минэнерго России, которым утверждены нормативы) &lt;3&gt;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процент </w:t>
            </w:r>
          </w:p>
        </w:tc>
        <w:tc>
          <w:tcPr>
            <w:tcW w:w="1042" w:type="pct"/>
            <w:tcBorders>
              <w:top w:val="outset" w:sz="6" w:space="0" w:color="auto"/>
              <w:left w:val="outset" w:sz="6" w:space="0" w:color="auto"/>
              <w:bottom w:val="outset" w:sz="6" w:space="0" w:color="auto"/>
              <w:right w:val="outset" w:sz="6" w:space="0" w:color="auto"/>
            </w:tcBorders>
            <w:vAlign w:val="center"/>
            <w:hideMark/>
          </w:tcPr>
          <w:p w:rsidR="004E3C48" w:rsidRPr="004E3C48" w:rsidRDefault="0046041A" w:rsidP="0046041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7,53</w:t>
            </w:r>
          </w:p>
        </w:tc>
        <w:tc>
          <w:tcPr>
            <w:tcW w:w="846" w:type="pct"/>
            <w:tcBorders>
              <w:top w:val="outset" w:sz="6" w:space="0" w:color="auto"/>
              <w:left w:val="outset" w:sz="6" w:space="0" w:color="auto"/>
              <w:bottom w:val="outset" w:sz="6" w:space="0" w:color="auto"/>
              <w:right w:val="outset" w:sz="6" w:space="0" w:color="auto"/>
            </w:tcBorders>
            <w:vAlign w:val="center"/>
            <w:hideMark/>
          </w:tcPr>
          <w:p w:rsidR="004E3C48" w:rsidRPr="004E3C48" w:rsidRDefault="003E23C8" w:rsidP="009A34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7,53</w:t>
            </w:r>
          </w:p>
        </w:tc>
        <w:tc>
          <w:tcPr>
            <w:tcW w:w="0" w:type="auto"/>
            <w:tcBorders>
              <w:top w:val="outset" w:sz="6" w:space="0" w:color="auto"/>
              <w:left w:val="outset" w:sz="6" w:space="0" w:color="auto"/>
              <w:bottom w:val="outset" w:sz="6" w:space="0" w:color="auto"/>
              <w:right w:val="outset" w:sz="6" w:space="0" w:color="auto"/>
            </w:tcBorders>
            <w:vAlign w:val="center"/>
            <w:hideMark/>
          </w:tcPr>
          <w:p w:rsidR="004E3C48" w:rsidRPr="004E3C48" w:rsidRDefault="003E23C8" w:rsidP="009A34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7,53</w:t>
            </w:r>
          </w:p>
        </w:tc>
      </w:tr>
      <w:tr w:rsidR="004E3C48" w:rsidRPr="004E3C48" w:rsidTr="003E23C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3.7.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Реквизиты программы </w:t>
            </w:r>
            <w:proofErr w:type="spellStart"/>
            <w:r w:rsidRPr="004E3C48">
              <w:rPr>
                <w:rFonts w:ascii="Times New Roman" w:eastAsia="Times New Roman" w:hAnsi="Times New Roman" w:cs="Times New Roman"/>
                <w:sz w:val="24"/>
                <w:szCs w:val="24"/>
                <w:lang w:eastAsia="ru-RU"/>
              </w:rPr>
              <w:t>энергоэффективности</w:t>
            </w:r>
            <w:proofErr w:type="spellEnd"/>
            <w:r w:rsidRPr="004E3C48">
              <w:rPr>
                <w:rFonts w:ascii="Times New Roman" w:eastAsia="Times New Roman" w:hAnsi="Times New Roman" w:cs="Times New Roman"/>
                <w:sz w:val="24"/>
                <w:szCs w:val="24"/>
                <w:lang w:eastAsia="ru-RU"/>
              </w:rPr>
              <w:t xml:space="preserve"> (кем утверждена, дата утверждения, номер приказа) &lt;3&gt;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1042" w:type="pct"/>
            <w:tcBorders>
              <w:top w:val="outset" w:sz="6" w:space="0" w:color="auto"/>
              <w:left w:val="outset" w:sz="6" w:space="0" w:color="auto"/>
              <w:bottom w:val="outset" w:sz="6" w:space="0" w:color="auto"/>
              <w:right w:val="outset" w:sz="6" w:space="0" w:color="auto"/>
            </w:tcBorders>
            <w:vAlign w:val="center"/>
            <w:hideMark/>
          </w:tcPr>
          <w:p w:rsidR="004E3C48" w:rsidRPr="004E3C48" w:rsidRDefault="003E23C8" w:rsidP="009A34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846" w:type="pct"/>
            <w:tcBorders>
              <w:top w:val="outset" w:sz="6" w:space="0" w:color="auto"/>
              <w:left w:val="outset" w:sz="6" w:space="0" w:color="auto"/>
              <w:bottom w:val="outset" w:sz="6" w:space="0" w:color="auto"/>
              <w:right w:val="outset" w:sz="6" w:space="0" w:color="auto"/>
            </w:tcBorders>
            <w:vAlign w:val="center"/>
            <w:hideMark/>
          </w:tcPr>
          <w:p w:rsidR="004E3C48" w:rsidRPr="004E3C48" w:rsidRDefault="003E23C8" w:rsidP="009A34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4E3C48" w:rsidRPr="004E3C48" w:rsidRDefault="003E23C8" w:rsidP="009A34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4E3C48" w:rsidRPr="004E3C48" w:rsidTr="003E23C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3.8.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Суммарный объем производства и потребления электрической энергии участниками оптового рынка электрической энергии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roofErr w:type="spellStart"/>
            <w:r w:rsidRPr="004E3C48">
              <w:rPr>
                <w:rFonts w:ascii="Times New Roman" w:eastAsia="Times New Roman" w:hAnsi="Times New Roman" w:cs="Times New Roman"/>
                <w:sz w:val="24"/>
                <w:szCs w:val="24"/>
                <w:lang w:eastAsia="ru-RU"/>
              </w:rPr>
              <w:t>МВт·</w:t>
            </w:r>
            <w:proofErr w:type="gramStart"/>
            <w:r w:rsidRPr="004E3C48">
              <w:rPr>
                <w:rFonts w:ascii="Times New Roman" w:eastAsia="Times New Roman" w:hAnsi="Times New Roman" w:cs="Times New Roman"/>
                <w:sz w:val="24"/>
                <w:szCs w:val="24"/>
                <w:lang w:eastAsia="ru-RU"/>
              </w:rPr>
              <w:t>ч</w:t>
            </w:r>
            <w:proofErr w:type="spellEnd"/>
            <w:proofErr w:type="gramEnd"/>
            <w:r w:rsidRPr="004E3C48">
              <w:rPr>
                <w:rFonts w:ascii="Times New Roman" w:eastAsia="Times New Roman" w:hAnsi="Times New Roman" w:cs="Times New Roman"/>
                <w:sz w:val="24"/>
                <w:szCs w:val="24"/>
                <w:lang w:eastAsia="ru-RU"/>
              </w:rPr>
              <w:t xml:space="preserve"> </w:t>
            </w:r>
          </w:p>
        </w:tc>
        <w:tc>
          <w:tcPr>
            <w:tcW w:w="1042" w:type="pct"/>
            <w:tcBorders>
              <w:top w:val="outset" w:sz="6" w:space="0" w:color="auto"/>
              <w:left w:val="outset" w:sz="6" w:space="0" w:color="auto"/>
              <w:bottom w:val="outset" w:sz="6" w:space="0" w:color="auto"/>
              <w:right w:val="outset" w:sz="6" w:space="0" w:color="auto"/>
            </w:tcBorders>
            <w:vAlign w:val="center"/>
            <w:hideMark/>
          </w:tcPr>
          <w:p w:rsidR="004E3C48" w:rsidRPr="004E3C48" w:rsidRDefault="003E23C8" w:rsidP="009A34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846" w:type="pct"/>
            <w:tcBorders>
              <w:top w:val="outset" w:sz="6" w:space="0" w:color="auto"/>
              <w:left w:val="outset" w:sz="6" w:space="0" w:color="auto"/>
              <w:bottom w:val="outset" w:sz="6" w:space="0" w:color="auto"/>
              <w:right w:val="outset" w:sz="6" w:space="0" w:color="auto"/>
            </w:tcBorders>
            <w:vAlign w:val="center"/>
            <w:hideMark/>
          </w:tcPr>
          <w:p w:rsidR="004E3C48" w:rsidRPr="004E3C48" w:rsidRDefault="003E23C8" w:rsidP="009A34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4E3C48" w:rsidRPr="004E3C48" w:rsidRDefault="003E23C8" w:rsidP="009A34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4E3C48" w:rsidRPr="004E3C48" w:rsidTr="0046041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4.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Необходимая валовая выручка по регулируемым видам деятельности организации - всего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1042" w:type="pct"/>
            <w:tcBorders>
              <w:top w:val="outset" w:sz="6" w:space="0" w:color="auto"/>
              <w:left w:val="outset" w:sz="6" w:space="0" w:color="auto"/>
              <w:bottom w:val="outset" w:sz="6" w:space="0" w:color="auto"/>
              <w:right w:val="outset" w:sz="6" w:space="0" w:color="auto"/>
            </w:tcBorders>
            <w:vAlign w:val="center"/>
          </w:tcPr>
          <w:p w:rsidR="004E3C48" w:rsidRPr="004E3C48" w:rsidRDefault="008741DC" w:rsidP="009A34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64398,34</w:t>
            </w:r>
          </w:p>
        </w:tc>
        <w:tc>
          <w:tcPr>
            <w:tcW w:w="846" w:type="pct"/>
            <w:tcBorders>
              <w:top w:val="outset" w:sz="6" w:space="0" w:color="auto"/>
              <w:left w:val="outset" w:sz="6" w:space="0" w:color="auto"/>
              <w:bottom w:val="outset" w:sz="6" w:space="0" w:color="auto"/>
              <w:right w:val="outset" w:sz="6" w:space="0" w:color="auto"/>
            </w:tcBorders>
            <w:vAlign w:val="center"/>
          </w:tcPr>
          <w:p w:rsidR="004E3C48" w:rsidRPr="004E3C48" w:rsidRDefault="008741DC" w:rsidP="009A34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68260,44</w:t>
            </w:r>
          </w:p>
        </w:tc>
        <w:tc>
          <w:tcPr>
            <w:tcW w:w="0" w:type="auto"/>
            <w:tcBorders>
              <w:top w:val="outset" w:sz="6" w:space="0" w:color="auto"/>
              <w:left w:val="outset" w:sz="6" w:space="0" w:color="auto"/>
              <w:bottom w:val="outset" w:sz="6" w:space="0" w:color="auto"/>
              <w:right w:val="outset" w:sz="6" w:space="0" w:color="auto"/>
            </w:tcBorders>
            <w:vAlign w:val="center"/>
          </w:tcPr>
          <w:p w:rsidR="004E3C48" w:rsidRPr="004E3C48" w:rsidRDefault="008741DC" w:rsidP="009A34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70749,72</w:t>
            </w:r>
          </w:p>
        </w:tc>
      </w:tr>
      <w:tr w:rsidR="004E3C48" w:rsidRPr="004E3C48" w:rsidTr="0046041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4.1.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bookmarkStart w:id="10" w:name="l8"/>
            <w:bookmarkEnd w:id="10"/>
            <w:r w:rsidRPr="004E3C48">
              <w:rPr>
                <w:rFonts w:ascii="Times New Roman" w:eastAsia="Times New Roman" w:hAnsi="Times New Roman" w:cs="Times New Roman"/>
                <w:sz w:val="24"/>
                <w:szCs w:val="24"/>
                <w:lang w:eastAsia="ru-RU"/>
              </w:rPr>
              <w:t xml:space="preserve">Расходы, связанные с производством &lt;2&gt;, &lt;4&gt; и реализацией; подконтрольные расходы &lt;3&gt; - всего в том числе: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тыс. рублей </w:t>
            </w:r>
          </w:p>
        </w:tc>
        <w:tc>
          <w:tcPr>
            <w:tcW w:w="1042" w:type="pct"/>
            <w:tcBorders>
              <w:top w:val="outset" w:sz="6" w:space="0" w:color="auto"/>
              <w:left w:val="outset" w:sz="6" w:space="0" w:color="auto"/>
              <w:bottom w:val="outset" w:sz="6" w:space="0" w:color="auto"/>
              <w:right w:val="outset" w:sz="6" w:space="0" w:color="auto"/>
            </w:tcBorders>
            <w:vAlign w:val="center"/>
          </w:tcPr>
          <w:p w:rsidR="004E3C48" w:rsidRPr="004E3C48" w:rsidRDefault="008741DC" w:rsidP="009A34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38106,05</w:t>
            </w:r>
          </w:p>
        </w:tc>
        <w:tc>
          <w:tcPr>
            <w:tcW w:w="846" w:type="pct"/>
            <w:tcBorders>
              <w:top w:val="outset" w:sz="6" w:space="0" w:color="auto"/>
              <w:left w:val="outset" w:sz="6" w:space="0" w:color="auto"/>
              <w:bottom w:val="outset" w:sz="6" w:space="0" w:color="auto"/>
              <w:right w:val="outset" w:sz="6" w:space="0" w:color="auto"/>
            </w:tcBorders>
            <w:vAlign w:val="center"/>
          </w:tcPr>
          <w:p w:rsidR="004E3C48" w:rsidRPr="004E3C48" w:rsidRDefault="008741DC" w:rsidP="009A34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41438,73</w:t>
            </w:r>
          </w:p>
        </w:tc>
        <w:tc>
          <w:tcPr>
            <w:tcW w:w="0" w:type="auto"/>
            <w:tcBorders>
              <w:top w:val="outset" w:sz="6" w:space="0" w:color="auto"/>
              <w:left w:val="outset" w:sz="6" w:space="0" w:color="auto"/>
              <w:bottom w:val="outset" w:sz="6" w:space="0" w:color="auto"/>
              <w:right w:val="outset" w:sz="6" w:space="0" w:color="auto"/>
            </w:tcBorders>
            <w:vAlign w:val="center"/>
          </w:tcPr>
          <w:p w:rsidR="004E3C48" w:rsidRPr="004E3C48" w:rsidRDefault="008741DC" w:rsidP="009A34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44340,02</w:t>
            </w:r>
          </w:p>
        </w:tc>
      </w:tr>
      <w:tr w:rsidR="004E3C48" w:rsidRPr="004E3C48" w:rsidTr="0046041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оплата труда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1042" w:type="pct"/>
            <w:tcBorders>
              <w:top w:val="outset" w:sz="6" w:space="0" w:color="auto"/>
              <w:left w:val="outset" w:sz="6" w:space="0" w:color="auto"/>
              <w:bottom w:val="outset" w:sz="6" w:space="0" w:color="auto"/>
              <w:right w:val="outset" w:sz="6" w:space="0" w:color="auto"/>
            </w:tcBorders>
            <w:vAlign w:val="center"/>
          </w:tcPr>
          <w:p w:rsidR="004E3C48" w:rsidRPr="004E3C48" w:rsidRDefault="008741DC" w:rsidP="009A34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27137</w:t>
            </w:r>
          </w:p>
        </w:tc>
        <w:tc>
          <w:tcPr>
            <w:tcW w:w="846" w:type="pct"/>
            <w:tcBorders>
              <w:top w:val="outset" w:sz="6" w:space="0" w:color="auto"/>
              <w:left w:val="outset" w:sz="6" w:space="0" w:color="auto"/>
              <w:bottom w:val="outset" w:sz="6" w:space="0" w:color="auto"/>
              <w:right w:val="outset" w:sz="6" w:space="0" w:color="auto"/>
            </w:tcBorders>
            <w:vAlign w:val="center"/>
          </w:tcPr>
          <w:p w:rsidR="004E3C48" w:rsidRPr="004E3C48" w:rsidRDefault="008741DC" w:rsidP="009A34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24954,83</w:t>
            </w:r>
          </w:p>
        </w:tc>
        <w:tc>
          <w:tcPr>
            <w:tcW w:w="0" w:type="auto"/>
            <w:tcBorders>
              <w:top w:val="outset" w:sz="6" w:space="0" w:color="auto"/>
              <w:left w:val="outset" w:sz="6" w:space="0" w:color="auto"/>
              <w:bottom w:val="outset" w:sz="6" w:space="0" w:color="auto"/>
              <w:right w:val="outset" w:sz="6" w:space="0" w:color="auto"/>
            </w:tcBorders>
            <w:vAlign w:val="center"/>
          </w:tcPr>
          <w:p w:rsidR="004E3C48" w:rsidRPr="004E3C48" w:rsidRDefault="008741DC" w:rsidP="009A34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26702,02</w:t>
            </w:r>
          </w:p>
        </w:tc>
      </w:tr>
      <w:tr w:rsidR="004E3C48" w:rsidRPr="004E3C48" w:rsidTr="003E23C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ремонт основных фондов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1042" w:type="pct"/>
            <w:tcBorders>
              <w:top w:val="outset" w:sz="6" w:space="0" w:color="auto"/>
              <w:left w:val="outset" w:sz="6" w:space="0" w:color="auto"/>
              <w:bottom w:val="outset" w:sz="6" w:space="0" w:color="auto"/>
              <w:right w:val="outset" w:sz="6" w:space="0" w:color="auto"/>
            </w:tcBorders>
            <w:vAlign w:val="center"/>
            <w:hideMark/>
          </w:tcPr>
          <w:p w:rsidR="004E3C48" w:rsidRPr="004E3C48" w:rsidRDefault="003E23C8" w:rsidP="009A34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846" w:type="pct"/>
            <w:tcBorders>
              <w:top w:val="outset" w:sz="6" w:space="0" w:color="auto"/>
              <w:left w:val="outset" w:sz="6" w:space="0" w:color="auto"/>
              <w:bottom w:val="outset" w:sz="6" w:space="0" w:color="auto"/>
              <w:right w:val="outset" w:sz="6" w:space="0" w:color="auto"/>
            </w:tcBorders>
            <w:vAlign w:val="center"/>
            <w:hideMark/>
          </w:tcPr>
          <w:p w:rsidR="004E3C48" w:rsidRPr="004E3C48" w:rsidRDefault="003E23C8" w:rsidP="009A34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4E3C48" w:rsidRPr="004E3C48" w:rsidRDefault="003E23C8" w:rsidP="009A34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4E3C48" w:rsidRPr="004E3C48" w:rsidTr="0046041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материальные затраты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1042" w:type="pct"/>
            <w:tcBorders>
              <w:top w:val="outset" w:sz="6" w:space="0" w:color="auto"/>
              <w:left w:val="outset" w:sz="6" w:space="0" w:color="auto"/>
              <w:bottom w:val="outset" w:sz="6" w:space="0" w:color="auto"/>
              <w:right w:val="outset" w:sz="6" w:space="0" w:color="auto"/>
            </w:tcBorders>
            <w:vAlign w:val="center"/>
          </w:tcPr>
          <w:p w:rsidR="004E3C48" w:rsidRPr="004E3C48" w:rsidRDefault="008741DC" w:rsidP="009A34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6477,41</w:t>
            </w:r>
          </w:p>
        </w:tc>
        <w:tc>
          <w:tcPr>
            <w:tcW w:w="846" w:type="pct"/>
            <w:tcBorders>
              <w:top w:val="outset" w:sz="6" w:space="0" w:color="auto"/>
              <w:left w:val="outset" w:sz="6" w:space="0" w:color="auto"/>
              <w:bottom w:val="outset" w:sz="6" w:space="0" w:color="auto"/>
              <w:right w:val="outset" w:sz="6" w:space="0" w:color="auto"/>
            </w:tcBorders>
            <w:vAlign w:val="center"/>
          </w:tcPr>
          <w:p w:rsidR="004E3C48" w:rsidRPr="004E3C48" w:rsidRDefault="008741DC" w:rsidP="009A34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6919,09</w:t>
            </w:r>
          </w:p>
        </w:tc>
        <w:tc>
          <w:tcPr>
            <w:tcW w:w="0" w:type="auto"/>
            <w:tcBorders>
              <w:top w:val="outset" w:sz="6" w:space="0" w:color="auto"/>
              <w:left w:val="outset" w:sz="6" w:space="0" w:color="auto"/>
              <w:bottom w:val="outset" w:sz="6" w:space="0" w:color="auto"/>
              <w:right w:val="outset" w:sz="6" w:space="0" w:color="auto"/>
            </w:tcBorders>
            <w:vAlign w:val="center"/>
          </w:tcPr>
          <w:p w:rsidR="004E3C48" w:rsidRPr="004E3C48" w:rsidRDefault="008741DC" w:rsidP="009A34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7403,53</w:t>
            </w:r>
          </w:p>
        </w:tc>
      </w:tr>
      <w:tr w:rsidR="004E3C48" w:rsidRPr="004E3C48" w:rsidTr="0046041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4.2.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Расходы, за исключением </w:t>
            </w:r>
            <w:proofErr w:type="gramStart"/>
            <w:r w:rsidRPr="004E3C48">
              <w:rPr>
                <w:rFonts w:ascii="Times New Roman" w:eastAsia="Times New Roman" w:hAnsi="Times New Roman" w:cs="Times New Roman"/>
                <w:sz w:val="24"/>
                <w:szCs w:val="24"/>
                <w:lang w:eastAsia="ru-RU"/>
              </w:rPr>
              <w:t>указанных</w:t>
            </w:r>
            <w:proofErr w:type="gramEnd"/>
            <w:r w:rsidRPr="004E3C48">
              <w:rPr>
                <w:rFonts w:ascii="Times New Roman" w:eastAsia="Times New Roman" w:hAnsi="Times New Roman" w:cs="Times New Roman"/>
                <w:sz w:val="24"/>
                <w:szCs w:val="24"/>
                <w:lang w:eastAsia="ru-RU"/>
              </w:rPr>
              <w:t xml:space="preserve"> в подпункте 4.1 &lt;2&gt;, &lt;4&gt; </w:t>
            </w:r>
            <w:r w:rsidRPr="004E3C48">
              <w:rPr>
                <w:rFonts w:ascii="Times New Roman" w:eastAsia="Times New Roman" w:hAnsi="Times New Roman" w:cs="Times New Roman"/>
                <w:sz w:val="24"/>
                <w:szCs w:val="24"/>
                <w:lang w:eastAsia="ru-RU"/>
              </w:rPr>
              <w:lastRenderedPageBreak/>
              <w:t xml:space="preserve">неподконтрольные расходы &lt;3&gt; - всего &lt;3&gt;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lastRenderedPageBreak/>
              <w:t xml:space="preserve">тыс. рублей </w:t>
            </w:r>
          </w:p>
        </w:tc>
        <w:tc>
          <w:tcPr>
            <w:tcW w:w="1042" w:type="pct"/>
            <w:tcBorders>
              <w:top w:val="outset" w:sz="6" w:space="0" w:color="auto"/>
              <w:left w:val="outset" w:sz="6" w:space="0" w:color="auto"/>
              <w:bottom w:val="outset" w:sz="6" w:space="0" w:color="auto"/>
              <w:right w:val="outset" w:sz="6" w:space="0" w:color="auto"/>
            </w:tcBorders>
            <w:vAlign w:val="center"/>
          </w:tcPr>
          <w:p w:rsidR="004E3C48" w:rsidRPr="004E3C48" w:rsidRDefault="008741DC" w:rsidP="009A34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22917,75</w:t>
            </w:r>
          </w:p>
        </w:tc>
        <w:tc>
          <w:tcPr>
            <w:tcW w:w="846" w:type="pct"/>
            <w:tcBorders>
              <w:top w:val="outset" w:sz="6" w:space="0" w:color="auto"/>
              <w:left w:val="outset" w:sz="6" w:space="0" w:color="auto"/>
              <w:bottom w:val="outset" w:sz="6" w:space="0" w:color="auto"/>
              <w:right w:val="outset" w:sz="6" w:space="0" w:color="auto"/>
            </w:tcBorders>
            <w:vAlign w:val="center"/>
          </w:tcPr>
          <w:p w:rsidR="004E3C48" w:rsidRPr="004E3C48" w:rsidRDefault="008741DC" w:rsidP="009A34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23853,72</w:t>
            </w:r>
          </w:p>
        </w:tc>
        <w:tc>
          <w:tcPr>
            <w:tcW w:w="0" w:type="auto"/>
            <w:tcBorders>
              <w:top w:val="outset" w:sz="6" w:space="0" w:color="auto"/>
              <w:left w:val="outset" w:sz="6" w:space="0" w:color="auto"/>
              <w:bottom w:val="outset" w:sz="6" w:space="0" w:color="auto"/>
              <w:right w:val="outset" w:sz="6" w:space="0" w:color="auto"/>
            </w:tcBorders>
            <w:vAlign w:val="center"/>
          </w:tcPr>
          <w:p w:rsidR="004E3C48" w:rsidRPr="004E3C48" w:rsidRDefault="008741DC" w:rsidP="009A34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23495,04</w:t>
            </w:r>
          </w:p>
        </w:tc>
      </w:tr>
      <w:tr w:rsidR="004E3C48" w:rsidRPr="004E3C48" w:rsidTr="003E23C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lastRenderedPageBreak/>
              <w:t xml:space="preserve">4.3.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Выпадающие, излишние доходы (расходы) прошлых лет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тыс. рублей </w:t>
            </w:r>
          </w:p>
        </w:tc>
        <w:tc>
          <w:tcPr>
            <w:tcW w:w="1042" w:type="pct"/>
            <w:tcBorders>
              <w:top w:val="outset" w:sz="6" w:space="0" w:color="auto"/>
              <w:left w:val="outset" w:sz="6" w:space="0" w:color="auto"/>
              <w:bottom w:val="outset" w:sz="6" w:space="0" w:color="auto"/>
              <w:right w:val="outset" w:sz="6" w:space="0" w:color="auto"/>
            </w:tcBorders>
            <w:vAlign w:val="center"/>
            <w:hideMark/>
          </w:tcPr>
          <w:p w:rsidR="004E3C48" w:rsidRPr="004E3C48" w:rsidRDefault="008741DC" w:rsidP="009A34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3374,52</w:t>
            </w:r>
          </w:p>
        </w:tc>
        <w:tc>
          <w:tcPr>
            <w:tcW w:w="846" w:type="pct"/>
            <w:tcBorders>
              <w:top w:val="outset" w:sz="6" w:space="0" w:color="auto"/>
              <w:left w:val="outset" w:sz="6" w:space="0" w:color="auto"/>
              <w:bottom w:val="outset" w:sz="6" w:space="0" w:color="auto"/>
              <w:right w:val="outset" w:sz="6" w:space="0" w:color="auto"/>
            </w:tcBorders>
            <w:vAlign w:val="center"/>
            <w:hideMark/>
          </w:tcPr>
          <w:p w:rsidR="004E3C48" w:rsidRPr="004E3C48" w:rsidRDefault="008741DC" w:rsidP="009A34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2168,55</w:t>
            </w:r>
          </w:p>
        </w:tc>
        <w:tc>
          <w:tcPr>
            <w:tcW w:w="0" w:type="auto"/>
            <w:tcBorders>
              <w:top w:val="outset" w:sz="6" w:space="0" w:color="auto"/>
              <w:left w:val="outset" w:sz="6" w:space="0" w:color="auto"/>
              <w:bottom w:val="outset" w:sz="6" w:space="0" w:color="auto"/>
              <w:right w:val="outset" w:sz="6" w:space="0" w:color="auto"/>
            </w:tcBorders>
            <w:vAlign w:val="center"/>
            <w:hideMark/>
          </w:tcPr>
          <w:p w:rsidR="004E3C48" w:rsidRPr="004E3C48" w:rsidRDefault="008741DC" w:rsidP="009A34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1860</w:t>
            </w:r>
          </w:p>
        </w:tc>
      </w:tr>
      <w:tr w:rsidR="004E3C48" w:rsidRPr="004E3C48" w:rsidTr="003E23C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4.4.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Инвестиции, осуществляемые за счет тарифных источников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тыс. рублей </w:t>
            </w:r>
          </w:p>
        </w:tc>
        <w:tc>
          <w:tcPr>
            <w:tcW w:w="1042" w:type="pct"/>
            <w:tcBorders>
              <w:top w:val="outset" w:sz="6" w:space="0" w:color="auto"/>
              <w:left w:val="outset" w:sz="6" w:space="0" w:color="auto"/>
              <w:bottom w:val="outset" w:sz="6" w:space="0" w:color="auto"/>
              <w:right w:val="outset" w:sz="6" w:space="0" w:color="auto"/>
            </w:tcBorders>
            <w:vAlign w:val="center"/>
            <w:hideMark/>
          </w:tcPr>
          <w:p w:rsidR="004E3C48" w:rsidRPr="004E3C48" w:rsidRDefault="00554BE4" w:rsidP="009A34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846" w:type="pct"/>
            <w:tcBorders>
              <w:top w:val="outset" w:sz="6" w:space="0" w:color="auto"/>
              <w:left w:val="outset" w:sz="6" w:space="0" w:color="auto"/>
              <w:bottom w:val="outset" w:sz="6" w:space="0" w:color="auto"/>
              <w:right w:val="outset" w:sz="6" w:space="0" w:color="auto"/>
            </w:tcBorders>
            <w:vAlign w:val="center"/>
            <w:hideMark/>
          </w:tcPr>
          <w:p w:rsidR="004E3C48" w:rsidRPr="004E3C48" w:rsidRDefault="00554BE4" w:rsidP="009A34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4E3C48" w:rsidRPr="004E3C48" w:rsidRDefault="00554BE4" w:rsidP="009A34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4E3C48" w:rsidRPr="004E3C48" w:rsidTr="003E23C8">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4.4.1.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Реквизиты инвестиционной программы (кем </w:t>
            </w:r>
            <w:bookmarkStart w:id="11" w:name="l47"/>
            <w:bookmarkEnd w:id="11"/>
            <w:r w:rsidRPr="004E3C48">
              <w:rPr>
                <w:rFonts w:ascii="Times New Roman" w:eastAsia="Times New Roman" w:hAnsi="Times New Roman" w:cs="Times New Roman"/>
                <w:sz w:val="24"/>
                <w:szCs w:val="24"/>
                <w:lang w:eastAsia="ru-RU"/>
              </w:rPr>
              <w:t xml:space="preserve">утверждена, дата утверждения, номер приказа)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1042" w:type="pct"/>
            <w:tcBorders>
              <w:top w:val="outset" w:sz="6" w:space="0" w:color="auto"/>
              <w:left w:val="outset" w:sz="6" w:space="0" w:color="auto"/>
              <w:bottom w:val="outset" w:sz="6" w:space="0" w:color="auto"/>
              <w:right w:val="outset" w:sz="6" w:space="0" w:color="auto"/>
            </w:tcBorders>
            <w:vAlign w:val="center"/>
            <w:hideMark/>
          </w:tcPr>
          <w:p w:rsidR="004E3C48" w:rsidRPr="004E3C48" w:rsidRDefault="00554BE4" w:rsidP="009A3487">
            <w:pPr>
              <w:spacing w:after="0" w:line="240" w:lineRule="auto"/>
              <w:jc w:val="center"/>
              <w:rPr>
                <w:rFonts w:ascii="Times New Roman" w:eastAsia="Times New Roman" w:hAnsi="Times New Roman" w:cs="Times New Roman"/>
                <w:sz w:val="24"/>
                <w:szCs w:val="24"/>
                <w:lang w:eastAsia="ru-RU"/>
              </w:rPr>
            </w:pPr>
            <w:bookmarkStart w:id="12" w:name="l9"/>
            <w:bookmarkEnd w:id="12"/>
            <w:r>
              <w:rPr>
                <w:rFonts w:ascii="Times New Roman" w:eastAsia="Times New Roman" w:hAnsi="Times New Roman" w:cs="Times New Roman"/>
                <w:sz w:val="24"/>
                <w:szCs w:val="24"/>
                <w:lang w:eastAsia="ru-RU"/>
              </w:rPr>
              <w:t>-</w:t>
            </w:r>
          </w:p>
        </w:tc>
        <w:tc>
          <w:tcPr>
            <w:tcW w:w="846" w:type="pct"/>
            <w:tcBorders>
              <w:top w:val="outset" w:sz="6" w:space="0" w:color="auto"/>
              <w:left w:val="outset" w:sz="6" w:space="0" w:color="auto"/>
              <w:bottom w:val="outset" w:sz="6" w:space="0" w:color="auto"/>
              <w:right w:val="outset" w:sz="6" w:space="0" w:color="auto"/>
            </w:tcBorders>
            <w:vAlign w:val="center"/>
            <w:hideMark/>
          </w:tcPr>
          <w:p w:rsidR="004E3C48" w:rsidRPr="004E3C48" w:rsidRDefault="00554BE4" w:rsidP="009A34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4E3C48" w:rsidRPr="004E3C48" w:rsidRDefault="00554BE4" w:rsidP="009A34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4E3C48" w:rsidRPr="004E3C48" w:rsidTr="003E23C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roofErr w:type="spellStart"/>
            <w:r w:rsidRPr="004E3C48">
              <w:rPr>
                <w:rFonts w:ascii="Times New Roman" w:eastAsia="Times New Roman" w:hAnsi="Times New Roman" w:cs="Times New Roman"/>
                <w:sz w:val="24"/>
                <w:szCs w:val="24"/>
                <w:lang w:eastAsia="ru-RU"/>
              </w:rPr>
              <w:t>Справочно</w:t>
            </w:r>
            <w:proofErr w:type="spellEnd"/>
            <w:r w:rsidRPr="004E3C48">
              <w:rPr>
                <w:rFonts w:ascii="Times New Roman" w:eastAsia="Times New Roman" w:hAnsi="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1042" w:type="pct"/>
            <w:tcBorders>
              <w:top w:val="outset" w:sz="6" w:space="0" w:color="auto"/>
              <w:left w:val="outset" w:sz="6" w:space="0" w:color="auto"/>
              <w:bottom w:val="outset" w:sz="6" w:space="0" w:color="auto"/>
              <w:right w:val="outset" w:sz="6" w:space="0" w:color="auto"/>
            </w:tcBorders>
            <w:vAlign w:val="center"/>
            <w:hideMark/>
          </w:tcPr>
          <w:p w:rsidR="004E3C48" w:rsidRPr="004E3C48" w:rsidRDefault="004E3C48" w:rsidP="009A3487">
            <w:pPr>
              <w:spacing w:after="0" w:line="240" w:lineRule="auto"/>
              <w:jc w:val="center"/>
              <w:rPr>
                <w:rFonts w:ascii="Times New Roman" w:eastAsia="Times New Roman" w:hAnsi="Times New Roman" w:cs="Times New Roman"/>
                <w:sz w:val="24"/>
                <w:szCs w:val="24"/>
                <w:lang w:eastAsia="ru-RU"/>
              </w:rPr>
            </w:pPr>
          </w:p>
        </w:tc>
        <w:tc>
          <w:tcPr>
            <w:tcW w:w="846" w:type="pct"/>
            <w:tcBorders>
              <w:top w:val="outset" w:sz="6" w:space="0" w:color="auto"/>
              <w:left w:val="outset" w:sz="6" w:space="0" w:color="auto"/>
              <w:bottom w:val="outset" w:sz="6" w:space="0" w:color="auto"/>
              <w:right w:val="outset" w:sz="6" w:space="0" w:color="auto"/>
            </w:tcBorders>
            <w:vAlign w:val="center"/>
            <w:hideMark/>
          </w:tcPr>
          <w:p w:rsidR="004E3C48" w:rsidRPr="004E3C48" w:rsidRDefault="004E3C48" w:rsidP="009A3487">
            <w:pPr>
              <w:spacing w:after="0" w:line="240" w:lineRule="auto"/>
              <w:jc w:val="center"/>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E3C48" w:rsidRPr="004E3C48" w:rsidRDefault="004E3C48" w:rsidP="009A3487">
            <w:pPr>
              <w:spacing w:after="0" w:line="240" w:lineRule="auto"/>
              <w:jc w:val="center"/>
              <w:rPr>
                <w:rFonts w:ascii="Times New Roman" w:eastAsia="Times New Roman" w:hAnsi="Times New Roman" w:cs="Times New Roman"/>
                <w:sz w:val="24"/>
                <w:szCs w:val="24"/>
                <w:lang w:eastAsia="ru-RU"/>
              </w:rPr>
            </w:pPr>
          </w:p>
        </w:tc>
      </w:tr>
      <w:tr w:rsidR="004E3C48" w:rsidRPr="004E3C48" w:rsidTr="003E23C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Объем условных единиц &lt;3&gt;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у.е. </w:t>
            </w:r>
          </w:p>
        </w:tc>
        <w:tc>
          <w:tcPr>
            <w:tcW w:w="1042" w:type="pct"/>
            <w:tcBorders>
              <w:top w:val="outset" w:sz="6" w:space="0" w:color="auto"/>
              <w:left w:val="outset" w:sz="6" w:space="0" w:color="auto"/>
              <w:bottom w:val="outset" w:sz="6" w:space="0" w:color="auto"/>
              <w:right w:val="outset" w:sz="6" w:space="0" w:color="auto"/>
            </w:tcBorders>
            <w:vAlign w:val="center"/>
            <w:hideMark/>
          </w:tcPr>
          <w:p w:rsidR="004E3C48" w:rsidRPr="004E3C48" w:rsidRDefault="008741DC" w:rsidP="009A34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2769,35</w:t>
            </w:r>
          </w:p>
        </w:tc>
        <w:tc>
          <w:tcPr>
            <w:tcW w:w="846" w:type="pct"/>
            <w:tcBorders>
              <w:top w:val="outset" w:sz="6" w:space="0" w:color="auto"/>
              <w:left w:val="outset" w:sz="6" w:space="0" w:color="auto"/>
              <w:bottom w:val="outset" w:sz="6" w:space="0" w:color="auto"/>
              <w:right w:val="outset" w:sz="6" w:space="0" w:color="auto"/>
            </w:tcBorders>
            <w:vAlign w:val="center"/>
            <w:hideMark/>
          </w:tcPr>
          <w:p w:rsidR="004E3C48" w:rsidRPr="004E3C48" w:rsidRDefault="008741DC" w:rsidP="009A34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2631,67</w:t>
            </w:r>
          </w:p>
        </w:tc>
        <w:tc>
          <w:tcPr>
            <w:tcW w:w="0" w:type="auto"/>
            <w:tcBorders>
              <w:top w:val="outset" w:sz="6" w:space="0" w:color="auto"/>
              <w:left w:val="outset" w:sz="6" w:space="0" w:color="auto"/>
              <w:bottom w:val="outset" w:sz="6" w:space="0" w:color="auto"/>
              <w:right w:val="outset" w:sz="6" w:space="0" w:color="auto"/>
            </w:tcBorders>
            <w:vAlign w:val="center"/>
            <w:hideMark/>
          </w:tcPr>
          <w:p w:rsidR="004E3C48" w:rsidRPr="004E3C48" w:rsidRDefault="008741DC" w:rsidP="009A34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2769,41</w:t>
            </w:r>
          </w:p>
        </w:tc>
      </w:tr>
      <w:tr w:rsidR="004E3C48" w:rsidRPr="004E3C48" w:rsidTr="003E23C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Операционные расходы на условную единицу &lt;3&gt;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тыс. рублей (у.е.) </w:t>
            </w:r>
          </w:p>
        </w:tc>
        <w:tc>
          <w:tcPr>
            <w:tcW w:w="1042" w:type="pct"/>
            <w:tcBorders>
              <w:top w:val="outset" w:sz="6" w:space="0" w:color="auto"/>
              <w:left w:val="outset" w:sz="6" w:space="0" w:color="auto"/>
              <w:bottom w:val="outset" w:sz="6" w:space="0" w:color="auto"/>
              <w:right w:val="outset" w:sz="6" w:space="0" w:color="auto"/>
            </w:tcBorders>
            <w:vAlign w:val="center"/>
            <w:hideMark/>
          </w:tcPr>
          <w:p w:rsidR="004E3C48" w:rsidRPr="004E3C48" w:rsidRDefault="008741DC" w:rsidP="009A34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13,76</w:t>
            </w:r>
          </w:p>
        </w:tc>
        <w:tc>
          <w:tcPr>
            <w:tcW w:w="846" w:type="pct"/>
            <w:tcBorders>
              <w:top w:val="outset" w:sz="6" w:space="0" w:color="auto"/>
              <w:left w:val="outset" w:sz="6" w:space="0" w:color="auto"/>
              <w:bottom w:val="outset" w:sz="6" w:space="0" w:color="auto"/>
              <w:right w:val="outset" w:sz="6" w:space="0" w:color="auto"/>
            </w:tcBorders>
            <w:vAlign w:val="center"/>
            <w:hideMark/>
          </w:tcPr>
          <w:p w:rsidR="004E3C48" w:rsidRPr="004E3C48" w:rsidRDefault="008741DC" w:rsidP="009A34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15,75</w:t>
            </w:r>
          </w:p>
        </w:tc>
        <w:tc>
          <w:tcPr>
            <w:tcW w:w="0" w:type="auto"/>
            <w:tcBorders>
              <w:top w:val="outset" w:sz="6" w:space="0" w:color="auto"/>
              <w:left w:val="outset" w:sz="6" w:space="0" w:color="auto"/>
              <w:bottom w:val="outset" w:sz="6" w:space="0" w:color="auto"/>
              <w:right w:val="outset" w:sz="6" w:space="0" w:color="auto"/>
            </w:tcBorders>
            <w:vAlign w:val="center"/>
            <w:hideMark/>
          </w:tcPr>
          <w:p w:rsidR="004E3C48" w:rsidRPr="004E3C48" w:rsidRDefault="008741DC" w:rsidP="009A34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16,01</w:t>
            </w:r>
          </w:p>
        </w:tc>
      </w:tr>
      <w:tr w:rsidR="004E3C48" w:rsidRPr="004E3C48" w:rsidTr="003E23C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5.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Показатели численности персонала и фонда оплаты труда по регулируемым видам деятельности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1042" w:type="pct"/>
            <w:tcBorders>
              <w:top w:val="outset" w:sz="6" w:space="0" w:color="auto"/>
              <w:left w:val="outset" w:sz="6" w:space="0" w:color="auto"/>
              <w:bottom w:val="outset" w:sz="6" w:space="0" w:color="auto"/>
              <w:right w:val="outset" w:sz="6" w:space="0" w:color="auto"/>
            </w:tcBorders>
            <w:vAlign w:val="center"/>
            <w:hideMark/>
          </w:tcPr>
          <w:p w:rsidR="004E3C48" w:rsidRPr="004E3C48" w:rsidRDefault="004E3C48" w:rsidP="009A3487">
            <w:pPr>
              <w:spacing w:after="0" w:line="240" w:lineRule="auto"/>
              <w:jc w:val="center"/>
              <w:rPr>
                <w:rFonts w:ascii="Times New Roman" w:eastAsia="Times New Roman" w:hAnsi="Times New Roman" w:cs="Times New Roman"/>
                <w:sz w:val="24"/>
                <w:szCs w:val="24"/>
                <w:lang w:eastAsia="ru-RU"/>
              </w:rPr>
            </w:pPr>
          </w:p>
        </w:tc>
        <w:tc>
          <w:tcPr>
            <w:tcW w:w="846" w:type="pct"/>
            <w:tcBorders>
              <w:top w:val="outset" w:sz="6" w:space="0" w:color="auto"/>
              <w:left w:val="outset" w:sz="6" w:space="0" w:color="auto"/>
              <w:bottom w:val="outset" w:sz="6" w:space="0" w:color="auto"/>
              <w:right w:val="outset" w:sz="6" w:space="0" w:color="auto"/>
            </w:tcBorders>
            <w:vAlign w:val="center"/>
            <w:hideMark/>
          </w:tcPr>
          <w:p w:rsidR="004E3C48" w:rsidRPr="004E3C48" w:rsidRDefault="004E3C48" w:rsidP="009A3487">
            <w:pPr>
              <w:spacing w:after="0" w:line="240" w:lineRule="auto"/>
              <w:jc w:val="center"/>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E3C48" w:rsidRPr="004E3C48" w:rsidRDefault="004E3C48" w:rsidP="009A3487">
            <w:pPr>
              <w:spacing w:after="0" w:line="240" w:lineRule="auto"/>
              <w:jc w:val="center"/>
              <w:rPr>
                <w:rFonts w:ascii="Times New Roman" w:eastAsia="Times New Roman" w:hAnsi="Times New Roman" w:cs="Times New Roman"/>
                <w:sz w:val="24"/>
                <w:szCs w:val="24"/>
                <w:lang w:eastAsia="ru-RU"/>
              </w:rPr>
            </w:pPr>
          </w:p>
        </w:tc>
      </w:tr>
      <w:tr w:rsidR="004E3C48" w:rsidRPr="004E3C48" w:rsidTr="003E23C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5.1.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Среднесписочная численность персонала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человек </w:t>
            </w:r>
          </w:p>
        </w:tc>
        <w:tc>
          <w:tcPr>
            <w:tcW w:w="1042" w:type="pct"/>
            <w:tcBorders>
              <w:top w:val="outset" w:sz="6" w:space="0" w:color="auto"/>
              <w:left w:val="outset" w:sz="6" w:space="0" w:color="auto"/>
              <w:bottom w:val="outset" w:sz="6" w:space="0" w:color="auto"/>
              <w:right w:val="outset" w:sz="6" w:space="0" w:color="auto"/>
            </w:tcBorders>
            <w:vAlign w:val="center"/>
            <w:hideMark/>
          </w:tcPr>
          <w:p w:rsidR="00554BE4" w:rsidRPr="004E3C48" w:rsidRDefault="0046041A" w:rsidP="00554BE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w:t>
            </w:r>
          </w:p>
        </w:tc>
        <w:tc>
          <w:tcPr>
            <w:tcW w:w="846" w:type="pct"/>
            <w:tcBorders>
              <w:top w:val="outset" w:sz="6" w:space="0" w:color="auto"/>
              <w:left w:val="outset" w:sz="6" w:space="0" w:color="auto"/>
              <w:bottom w:val="outset" w:sz="6" w:space="0" w:color="auto"/>
              <w:right w:val="outset" w:sz="6" w:space="0" w:color="auto"/>
            </w:tcBorders>
            <w:vAlign w:val="center"/>
            <w:hideMark/>
          </w:tcPr>
          <w:p w:rsidR="004E3C48" w:rsidRPr="004E3C48" w:rsidRDefault="00554BE4" w:rsidP="009A34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w:t>
            </w:r>
          </w:p>
        </w:tc>
        <w:tc>
          <w:tcPr>
            <w:tcW w:w="0" w:type="auto"/>
            <w:tcBorders>
              <w:top w:val="outset" w:sz="6" w:space="0" w:color="auto"/>
              <w:left w:val="outset" w:sz="6" w:space="0" w:color="auto"/>
              <w:bottom w:val="outset" w:sz="6" w:space="0" w:color="auto"/>
              <w:right w:val="outset" w:sz="6" w:space="0" w:color="auto"/>
            </w:tcBorders>
            <w:vAlign w:val="center"/>
            <w:hideMark/>
          </w:tcPr>
          <w:p w:rsidR="004E3C48" w:rsidRPr="004E3C48" w:rsidRDefault="003F1396" w:rsidP="009A34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w:t>
            </w:r>
          </w:p>
        </w:tc>
      </w:tr>
      <w:tr w:rsidR="004E3C48" w:rsidRPr="004E3C48" w:rsidTr="003E23C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5.2.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Среднемесячная заработная плата на одного работника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тыс. рублей на человека </w:t>
            </w:r>
          </w:p>
        </w:tc>
        <w:tc>
          <w:tcPr>
            <w:tcW w:w="1042" w:type="pct"/>
            <w:tcBorders>
              <w:top w:val="outset" w:sz="6" w:space="0" w:color="auto"/>
              <w:left w:val="outset" w:sz="6" w:space="0" w:color="auto"/>
              <w:bottom w:val="outset" w:sz="6" w:space="0" w:color="auto"/>
              <w:right w:val="outset" w:sz="6" w:space="0" w:color="auto"/>
            </w:tcBorders>
            <w:vAlign w:val="center"/>
            <w:hideMark/>
          </w:tcPr>
          <w:p w:rsidR="004E3C48" w:rsidRPr="004E3C48" w:rsidRDefault="003F1396" w:rsidP="009A34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36474,46</w:t>
            </w:r>
          </w:p>
        </w:tc>
        <w:tc>
          <w:tcPr>
            <w:tcW w:w="846" w:type="pct"/>
            <w:tcBorders>
              <w:top w:val="outset" w:sz="6" w:space="0" w:color="auto"/>
              <w:left w:val="outset" w:sz="6" w:space="0" w:color="auto"/>
              <w:bottom w:val="outset" w:sz="6" w:space="0" w:color="auto"/>
              <w:right w:val="outset" w:sz="6" w:space="0" w:color="auto"/>
            </w:tcBorders>
            <w:vAlign w:val="center"/>
            <w:hideMark/>
          </w:tcPr>
          <w:p w:rsidR="004E3C48" w:rsidRPr="004E3C48" w:rsidRDefault="003F1396" w:rsidP="0046041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34091,30</w:t>
            </w:r>
          </w:p>
        </w:tc>
        <w:tc>
          <w:tcPr>
            <w:tcW w:w="0" w:type="auto"/>
            <w:tcBorders>
              <w:top w:val="outset" w:sz="6" w:space="0" w:color="auto"/>
              <w:left w:val="outset" w:sz="6" w:space="0" w:color="auto"/>
              <w:bottom w:val="outset" w:sz="6" w:space="0" w:color="auto"/>
              <w:right w:val="outset" w:sz="6" w:space="0" w:color="auto"/>
            </w:tcBorders>
            <w:vAlign w:val="center"/>
            <w:hideMark/>
          </w:tcPr>
          <w:p w:rsidR="00554BE4" w:rsidRPr="004E3C48" w:rsidRDefault="003F1396" w:rsidP="00554BE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36478,17</w:t>
            </w:r>
          </w:p>
        </w:tc>
      </w:tr>
      <w:tr w:rsidR="004E3C48" w:rsidRPr="004E3C48" w:rsidTr="003E23C8">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5.3.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Реквизиты отраслевого тарифного соглашения (дата утверждения, срок действия)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1042" w:type="pct"/>
            <w:tcBorders>
              <w:top w:val="outset" w:sz="6" w:space="0" w:color="auto"/>
              <w:left w:val="outset" w:sz="6" w:space="0" w:color="auto"/>
              <w:bottom w:val="outset" w:sz="6" w:space="0" w:color="auto"/>
              <w:right w:val="outset" w:sz="6" w:space="0" w:color="auto"/>
            </w:tcBorders>
            <w:vAlign w:val="center"/>
            <w:hideMark/>
          </w:tcPr>
          <w:p w:rsidR="004E3C48" w:rsidRPr="004E3C48" w:rsidRDefault="00554BE4" w:rsidP="009A34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846" w:type="pct"/>
            <w:tcBorders>
              <w:top w:val="outset" w:sz="6" w:space="0" w:color="auto"/>
              <w:left w:val="outset" w:sz="6" w:space="0" w:color="auto"/>
              <w:bottom w:val="outset" w:sz="6" w:space="0" w:color="auto"/>
              <w:right w:val="outset" w:sz="6" w:space="0" w:color="auto"/>
            </w:tcBorders>
            <w:vAlign w:val="center"/>
            <w:hideMark/>
          </w:tcPr>
          <w:p w:rsidR="004E3C48" w:rsidRPr="004E3C48" w:rsidRDefault="00554BE4" w:rsidP="009A34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4E3C48" w:rsidRPr="004E3C48" w:rsidRDefault="00554BE4" w:rsidP="009A34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4E3C48" w:rsidRPr="004E3C48" w:rsidTr="003E23C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roofErr w:type="spellStart"/>
            <w:r w:rsidRPr="004E3C48">
              <w:rPr>
                <w:rFonts w:ascii="Times New Roman" w:eastAsia="Times New Roman" w:hAnsi="Times New Roman" w:cs="Times New Roman"/>
                <w:sz w:val="24"/>
                <w:szCs w:val="24"/>
                <w:lang w:eastAsia="ru-RU"/>
              </w:rPr>
              <w:t>Справочно</w:t>
            </w:r>
            <w:proofErr w:type="spellEnd"/>
            <w:r w:rsidRPr="004E3C48">
              <w:rPr>
                <w:rFonts w:ascii="Times New Roman" w:eastAsia="Times New Roman" w:hAnsi="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1042" w:type="pct"/>
            <w:tcBorders>
              <w:top w:val="outset" w:sz="6" w:space="0" w:color="auto"/>
              <w:left w:val="outset" w:sz="6" w:space="0" w:color="auto"/>
              <w:bottom w:val="outset" w:sz="6" w:space="0" w:color="auto"/>
              <w:right w:val="outset" w:sz="6" w:space="0" w:color="auto"/>
            </w:tcBorders>
            <w:vAlign w:val="center"/>
            <w:hideMark/>
          </w:tcPr>
          <w:p w:rsidR="004E3C48" w:rsidRPr="004E3C48" w:rsidRDefault="004E3C48" w:rsidP="009A3487">
            <w:pPr>
              <w:spacing w:after="0" w:line="240" w:lineRule="auto"/>
              <w:jc w:val="center"/>
              <w:rPr>
                <w:rFonts w:ascii="Times New Roman" w:eastAsia="Times New Roman" w:hAnsi="Times New Roman" w:cs="Times New Roman"/>
                <w:sz w:val="24"/>
                <w:szCs w:val="24"/>
                <w:lang w:eastAsia="ru-RU"/>
              </w:rPr>
            </w:pPr>
          </w:p>
        </w:tc>
        <w:tc>
          <w:tcPr>
            <w:tcW w:w="846" w:type="pct"/>
            <w:tcBorders>
              <w:top w:val="outset" w:sz="6" w:space="0" w:color="auto"/>
              <w:left w:val="outset" w:sz="6" w:space="0" w:color="auto"/>
              <w:bottom w:val="outset" w:sz="6" w:space="0" w:color="auto"/>
              <w:right w:val="outset" w:sz="6" w:space="0" w:color="auto"/>
            </w:tcBorders>
            <w:vAlign w:val="center"/>
            <w:hideMark/>
          </w:tcPr>
          <w:p w:rsidR="004E3C48" w:rsidRPr="004E3C48" w:rsidRDefault="004E3C48" w:rsidP="009A3487">
            <w:pPr>
              <w:spacing w:after="0" w:line="240" w:lineRule="auto"/>
              <w:jc w:val="center"/>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E3C48" w:rsidRPr="004E3C48" w:rsidRDefault="004E3C48" w:rsidP="009A3487">
            <w:pPr>
              <w:spacing w:after="0" w:line="240" w:lineRule="auto"/>
              <w:jc w:val="center"/>
              <w:rPr>
                <w:rFonts w:ascii="Times New Roman" w:eastAsia="Times New Roman" w:hAnsi="Times New Roman" w:cs="Times New Roman"/>
                <w:sz w:val="24"/>
                <w:szCs w:val="24"/>
                <w:lang w:eastAsia="ru-RU"/>
              </w:rPr>
            </w:pPr>
          </w:p>
        </w:tc>
      </w:tr>
      <w:tr w:rsidR="004E3C48" w:rsidRPr="004E3C48" w:rsidTr="003E23C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Уставный капитал (складочный капитал, уставный </w:t>
            </w:r>
            <w:bookmarkStart w:id="13" w:name="l10"/>
            <w:bookmarkEnd w:id="13"/>
            <w:r w:rsidRPr="004E3C48">
              <w:rPr>
                <w:rFonts w:ascii="Times New Roman" w:eastAsia="Times New Roman" w:hAnsi="Times New Roman" w:cs="Times New Roman"/>
                <w:sz w:val="24"/>
                <w:szCs w:val="24"/>
                <w:lang w:eastAsia="ru-RU"/>
              </w:rPr>
              <w:t xml:space="preserve">фонд, вклады товарищей)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тыс. рублей </w:t>
            </w:r>
          </w:p>
        </w:tc>
        <w:tc>
          <w:tcPr>
            <w:tcW w:w="1042" w:type="pct"/>
            <w:tcBorders>
              <w:top w:val="outset" w:sz="6" w:space="0" w:color="auto"/>
              <w:left w:val="outset" w:sz="6" w:space="0" w:color="auto"/>
              <w:bottom w:val="outset" w:sz="6" w:space="0" w:color="auto"/>
              <w:right w:val="outset" w:sz="6" w:space="0" w:color="auto"/>
            </w:tcBorders>
            <w:vAlign w:val="center"/>
            <w:hideMark/>
          </w:tcPr>
          <w:p w:rsidR="004E3C48" w:rsidRPr="004E3C48" w:rsidRDefault="00304A34" w:rsidP="009A34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479</w:t>
            </w:r>
          </w:p>
        </w:tc>
        <w:tc>
          <w:tcPr>
            <w:tcW w:w="846" w:type="pct"/>
            <w:tcBorders>
              <w:top w:val="outset" w:sz="6" w:space="0" w:color="auto"/>
              <w:left w:val="outset" w:sz="6" w:space="0" w:color="auto"/>
              <w:bottom w:val="outset" w:sz="6" w:space="0" w:color="auto"/>
              <w:right w:val="outset" w:sz="6" w:space="0" w:color="auto"/>
            </w:tcBorders>
            <w:vAlign w:val="center"/>
            <w:hideMark/>
          </w:tcPr>
          <w:p w:rsidR="004E3C48" w:rsidRPr="004E3C48" w:rsidRDefault="00304A34" w:rsidP="009A34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479</w:t>
            </w:r>
          </w:p>
        </w:tc>
        <w:tc>
          <w:tcPr>
            <w:tcW w:w="0" w:type="auto"/>
            <w:tcBorders>
              <w:top w:val="outset" w:sz="6" w:space="0" w:color="auto"/>
              <w:left w:val="outset" w:sz="6" w:space="0" w:color="auto"/>
              <w:bottom w:val="outset" w:sz="6" w:space="0" w:color="auto"/>
              <w:right w:val="outset" w:sz="6" w:space="0" w:color="auto"/>
            </w:tcBorders>
            <w:vAlign w:val="center"/>
            <w:hideMark/>
          </w:tcPr>
          <w:p w:rsidR="004E3C48" w:rsidRPr="004E3C48" w:rsidRDefault="00304A34" w:rsidP="009A34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479</w:t>
            </w:r>
          </w:p>
        </w:tc>
      </w:tr>
      <w:tr w:rsidR="004E3C48" w:rsidRPr="004E3C48" w:rsidTr="00F626D0">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Анализ финансовой устойчивости по величине излишка (недостатка) собственных оборотных средств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тыс. рублей </w:t>
            </w:r>
          </w:p>
        </w:tc>
        <w:tc>
          <w:tcPr>
            <w:tcW w:w="1042" w:type="pct"/>
            <w:tcBorders>
              <w:top w:val="outset" w:sz="6" w:space="0" w:color="auto"/>
              <w:left w:val="outset" w:sz="6" w:space="0" w:color="auto"/>
              <w:bottom w:val="outset" w:sz="6" w:space="0" w:color="auto"/>
              <w:right w:val="outset" w:sz="6" w:space="0" w:color="auto"/>
            </w:tcBorders>
            <w:vAlign w:val="center"/>
            <w:hideMark/>
          </w:tcPr>
          <w:p w:rsidR="004E3C48" w:rsidRPr="004E3C48" w:rsidRDefault="003F1396" w:rsidP="009A34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15782</w:t>
            </w:r>
          </w:p>
        </w:tc>
        <w:tc>
          <w:tcPr>
            <w:tcW w:w="846" w:type="pct"/>
            <w:tcBorders>
              <w:top w:val="outset" w:sz="6" w:space="0" w:color="auto"/>
              <w:left w:val="outset" w:sz="6" w:space="0" w:color="auto"/>
              <w:bottom w:val="outset" w:sz="6" w:space="0" w:color="auto"/>
              <w:right w:val="outset" w:sz="6" w:space="0" w:color="auto"/>
            </w:tcBorders>
            <w:vAlign w:val="center"/>
          </w:tcPr>
          <w:p w:rsidR="004E3C48" w:rsidRPr="004E3C48" w:rsidRDefault="003F1396" w:rsidP="009A34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9477</w:t>
            </w:r>
          </w:p>
        </w:tc>
        <w:tc>
          <w:tcPr>
            <w:tcW w:w="0" w:type="auto"/>
            <w:tcBorders>
              <w:top w:val="outset" w:sz="6" w:space="0" w:color="auto"/>
              <w:left w:val="outset" w:sz="6" w:space="0" w:color="auto"/>
              <w:bottom w:val="outset" w:sz="6" w:space="0" w:color="auto"/>
              <w:right w:val="outset" w:sz="6" w:space="0" w:color="auto"/>
            </w:tcBorders>
            <w:vAlign w:val="center"/>
          </w:tcPr>
          <w:p w:rsidR="004E3C48" w:rsidRPr="004E3C48" w:rsidRDefault="003F1396" w:rsidP="009A34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10698</w:t>
            </w:r>
          </w:p>
        </w:tc>
      </w:tr>
    </w:tbl>
    <w:p w:rsidR="004E3C48" w:rsidRPr="004E3C48" w:rsidRDefault="004E3C48" w:rsidP="004E3C48">
      <w:pPr>
        <w:spacing w:before="100" w:beforeAutospacing="1" w:after="100" w:afterAutospacing="1" w:line="240" w:lineRule="auto"/>
        <w:rPr>
          <w:rFonts w:ascii="Times New Roman" w:eastAsia="Times New Roman" w:hAnsi="Times New Roman" w:cs="Times New Roman"/>
          <w:sz w:val="24"/>
          <w:szCs w:val="24"/>
          <w:lang w:eastAsia="ru-RU"/>
        </w:rPr>
      </w:pPr>
      <w:bookmarkStart w:id="14" w:name="l11"/>
      <w:bookmarkEnd w:id="14"/>
      <w:r w:rsidRPr="004E3C48">
        <w:rPr>
          <w:rFonts w:ascii="Times New Roman" w:eastAsia="Times New Roman" w:hAnsi="Times New Roman" w:cs="Times New Roman"/>
          <w:sz w:val="24"/>
          <w:szCs w:val="24"/>
          <w:lang w:eastAsia="ru-RU"/>
        </w:rPr>
        <w:lastRenderedPageBreak/>
        <w:t>&lt;1&gt; Базовый период - год, предшествующий расчетному периоду регулирования.</w:t>
      </w:r>
    </w:p>
    <w:p w:rsidR="004E3C48" w:rsidRPr="004E3C48" w:rsidRDefault="004E3C48" w:rsidP="004E3C48">
      <w:pPr>
        <w:spacing w:before="100" w:beforeAutospacing="1" w:after="100" w:afterAutospacing="1"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&lt;2</w:t>
      </w:r>
      <w:proofErr w:type="gramStart"/>
      <w:r w:rsidRPr="004E3C48">
        <w:rPr>
          <w:rFonts w:ascii="Times New Roman" w:eastAsia="Times New Roman" w:hAnsi="Times New Roman" w:cs="Times New Roman"/>
          <w:sz w:val="24"/>
          <w:szCs w:val="24"/>
          <w:lang w:eastAsia="ru-RU"/>
        </w:rPr>
        <w:t>&gt; З</w:t>
      </w:r>
      <w:proofErr w:type="gramEnd"/>
      <w:r w:rsidRPr="004E3C48">
        <w:rPr>
          <w:rFonts w:ascii="Times New Roman" w:eastAsia="Times New Roman" w:hAnsi="Times New Roman" w:cs="Times New Roman"/>
          <w:sz w:val="24"/>
          <w:szCs w:val="24"/>
          <w:lang w:eastAsia="ru-RU"/>
        </w:rPr>
        <w:t>аполняются организацией, осуществляющей оперативно-диспетчерское управление в электроэнергетике.</w:t>
      </w:r>
    </w:p>
    <w:p w:rsidR="004E3C48" w:rsidRPr="004E3C48" w:rsidRDefault="004E3C48" w:rsidP="004E3C48">
      <w:pPr>
        <w:spacing w:before="100" w:beforeAutospacing="1" w:after="100" w:afterAutospacing="1"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&lt;3</w:t>
      </w:r>
      <w:proofErr w:type="gramStart"/>
      <w:r w:rsidRPr="004E3C48">
        <w:rPr>
          <w:rFonts w:ascii="Times New Roman" w:eastAsia="Times New Roman" w:hAnsi="Times New Roman" w:cs="Times New Roman"/>
          <w:sz w:val="24"/>
          <w:szCs w:val="24"/>
          <w:lang w:eastAsia="ru-RU"/>
        </w:rPr>
        <w:t>&gt; З</w:t>
      </w:r>
      <w:proofErr w:type="gramEnd"/>
      <w:r w:rsidRPr="004E3C48">
        <w:rPr>
          <w:rFonts w:ascii="Times New Roman" w:eastAsia="Times New Roman" w:hAnsi="Times New Roman" w:cs="Times New Roman"/>
          <w:sz w:val="24"/>
          <w:szCs w:val="24"/>
          <w:lang w:eastAsia="ru-RU"/>
        </w:rPr>
        <w:t>аполняются сетевыми организациями, осуществляющими передачу электрической энергии (мощности) по электрическим сетям.</w:t>
      </w:r>
    </w:p>
    <w:p w:rsidR="004E3C48" w:rsidRPr="004E3C48" w:rsidRDefault="004E3C48" w:rsidP="004E3C48">
      <w:pPr>
        <w:spacing w:before="100" w:beforeAutospacing="1" w:after="100" w:afterAutospacing="1"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&lt;4</w:t>
      </w:r>
      <w:proofErr w:type="gramStart"/>
      <w:r w:rsidRPr="004E3C48">
        <w:rPr>
          <w:rFonts w:ascii="Times New Roman" w:eastAsia="Times New Roman" w:hAnsi="Times New Roman" w:cs="Times New Roman"/>
          <w:sz w:val="24"/>
          <w:szCs w:val="24"/>
          <w:lang w:eastAsia="ru-RU"/>
        </w:rPr>
        <w:t>&gt; З</w:t>
      </w:r>
      <w:proofErr w:type="gramEnd"/>
      <w:r w:rsidRPr="004E3C48">
        <w:rPr>
          <w:rFonts w:ascii="Times New Roman" w:eastAsia="Times New Roman" w:hAnsi="Times New Roman" w:cs="Times New Roman"/>
          <w:sz w:val="24"/>
          <w:szCs w:val="24"/>
          <w:lang w:eastAsia="ru-RU"/>
        </w:rPr>
        <w:t>аполняются коммерческим оператором оптового рынка электрической энергии (мощности).</w:t>
      </w:r>
    </w:p>
    <w:p w:rsidR="00985311" w:rsidRDefault="00985311" w:rsidP="00985311">
      <w:pPr>
        <w:spacing w:before="100" w:beforeAutospacing="1" w:after="100" w:afterAutospacing="1" w:line="240" w:lineRule="auto"/>
        <w:jc w:val="both"/>
        <w:rPr>
          <w:rFonts w:ascii="Times New Roman" w:eastAsia="Times New Roman" w:hAnsi="Times New Roman" w:cs="Times New Roman"/>
          <w:iCs/>
          <w:sz w:val="24"/>
          <w:szCs w:val="24"/>
          <w:lang w:eastAsia="ru-RU"/>
        </w:rPr>
      </w:pPr>
    </w:p>
    <w:p w:rsidR="00985311" w:rsidRDefault="00985311" w:rsidP="00985311">
      <w:pPr>
        <w:spacing w:before="100" w:beforeAutospacing="1" w:after="100" w:afterAutospacing="1" w:line="240" w:lineRule="auto"/>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 xml:space="preserve">Директор МУП «Выксаэнерго»                                                               В.А. </w:t>
      </w:r>
      <w:proofErr w:type="spellStart"/>
      <w:r>
        <w:rPr>
          <w:rFonts w:ascii="Times New Roman" w:eastAsia="Times New Roman" w:hAnsi="Times New Roman" w:cs="Times New Roman"/>
          <w:iCs/>
          <w:sz w:val="24"/>
          <w:szCs w:val="24"/>
          <w:lang w:eastAsia="ru-RU"/>
        </w:rPr>
        <w:t>Журин</w:t>
      </w:r>
      <w:proofErr w:type="spellEnd"/>
    </w:p>
    <w:p w:rsidR="00985311" w:rsidRDefault="00985311" w:rsidP="00985311">
      <w:pPr>
        <w:spacing w:before="100" w:beforeAutospacing="1" w:after="100" w:afterAutospacing="1" w:line="240" w:lineRule="auto"/>
        <w:jc w:val="both"/>
        <w:rPr>
          <w:rFonts w:ascii="Times New Roman" w:eastAsia="Times New Roman" w:hAnsi="Times New Roman" w:cs="Times New Roman"/>
          <w:iCs/>
          <w:sz w:val="24"/>
          <w:szCs w:val="24"/>
          <w:lang w:eastAsia="ru-RU"/>
        </w:rPr>
      </w:pPr>
    </w:p>
    <w:p w:rsidR="00985311" w:rsidRPr="00985311" w:rsidRDefault="00985311" w:rsidP="00985311">
      <w:pPr>
        <w:spacing w:before="100" w:beforeAutospacing="1" w:after="100" w:afterAutospacing="1" w:line="240" w:lineRule="auto"/>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 xml:space="preserve">Ведущий экономист                                                                                 С.В. </w:t>
      </w:r>
      <w:proofErr w:type="spellStart"/>
      <w:r>
        <w:rPr>
          <w:rFonts w:ascii="Times New Roman" w:eastAsia="Times New Roman" w:hAnsi="Times New Roman" w:cs="Times New Roman"/>
          <w:iCs/>
          <w:sz w:val="24"/>
          <w:szCs w:val="24"/>
          <w:lang w:eastAsia="ru-RU"/>
        </w:rPr>
        <w:t>Чанова</w:t>
      </w:r>
      <w:proofErr w:type="spellEnd"/>
    </w:p>
    <w:p w:rsidR="00985311" w:rsidRDefault="00985311" w:rsidP="004E3C48">
      <w:pPr>
        <w:spacing w:before="100" w:beforeAutospacing="1" w:after="100" w:afterAutospacing="1" w:line="240" w:lineRule="auto"/>
        <w:jc w:val="right"/>
        <w:rPr>
          <w:rFonts w:ascii="Times New Roman" w:eastAsia="Times New Roman" w:hAnsi="Times New Roman" w:cs="Times New Roman"/>
          <w:i/>
          <w:iCs/>
          <w:sz w:val="24"/>
          <w:szCs w:val="24"/>
          <w:lang w:eastAsia="ru-RU"/>
        </w:rPr>
      </w:pPr>
    </w:p>
    <w:p w:rsidR="00985311" w:rsidRDefault="00985311" w:rsidP="004E3C48">
      <w:pPr>
        <w:spacing w:before="100" w:beforeAutospacing="1" w:after="100" w:afterAutospacing="1" w:line="240" w:lineRule="auto"/>
        <w:jc w:val="right"/>
        <w:rPr>
          <w:rFonts w:ascii="Times New Roman" w:eastAsia="Times New Roman" w:hAnsi="Times New Roman" w:cs="Times New Roman"/>
          <w:i/>
          <w:iCs/>
          <w:sz w:val="24"/>
          <w:szCs w:val="24"/>
          <w:lang w:eastAsia="ru-RU"/>
        </w:rPr>
      </w:pPr>
    </w:p>
    <w:p w:rsidR="00985311" w:rsidRDefault="00985311" w:rsidP="004E3C48">
      <w:pPr>
        <w:spacing w:before="100" w:beforeAutospacing="1" w:after="100" w:afterAutospacing="1" w:line="240" w:lineRule="auto"/>
        <w:jc w:val="right"/>
        <w:rPr>
          <w:rFonts w:ascii="Times New Roman" w:eastAsia="Times New Roman" w:hAnsi="Times New Roman" w:cs="Times New Roman"/>
          <w:i/>
          <w:iCs/>
          <w:sz w:val="24"/>
          <w:szCs w:val="24"/>
          <w:lang w:eastAsia="ru-RU"/>
        </w:rPr>
      </w:pPr>
    </w:p>
    <w:p w:rsidR="00985311" w:rsidRDefault="00985311" w:rsidP="004E3C48">
      <w:pPr>
        <w:spacing w:before="100" w:beforeAutospacing="1" w:after="100" w:afterAutospacing="1" w:line="240" w:lineRule="auto"/>
        <w:jc w:val="right"/>
        <w:rPr>
          <w:rFonts w:ascii="Times New Roman" w:eastAsia="Times New Roman" w:hAnsi="Times New Roman" w:cs="Times New Roman"/>
          <w:i/>
          <w:iCs/>
          <w:sz w:val="24"/>
          <w:szCs w:val="24"/>
          <w:lang w:eastAsia="ru-RU"/>
        </w:rPr>
      </w:pPr>
    </w:p>
    <w:p w:rsidR="00985311" w:rsidRDefault="00985311" w:rsidP="004E3C48">
      <w:pPr>
        <w:spacing w:before="100" w:beforeAutospacing="1" w:after="100" w:afterAutospacing="1" w:line="240" w:lineRule="auto"/>
        <w:jc w:val="right"/>
        <w:rPr>
          <w:rFonts w:ascii="Times New Roman" w:eastAsia="Times New Roman" w:hAnsi="Times New Roman" w:cs="Times New Roman"/>
          <w:i/>
          <w:iCs/>
          <w:sz w:val="24"/>
          <w:szCs w:val="24"/>
          <w:lang w:eastAsia="ru-RU"/>
        </w:rPr>
      </w:pPr>
    </w:p>
    <w:p w:rsidR="00985311" w:rsidRDefault="00985311" w:rsidP="004E3C48">
      <w:pPr>
        <w:spacing w:before="100" w:beforeAutospacing="1" w:after="100" w:afterAutospacing="1" w:line="240" w:lineRule="auto"/>
        <w:jc w:val="right"/>
        <w:rPr>
          <w:rFonts w:ascii="Times New Roman" w:eastAsia="Times New Roman" w:hAnsi="Times New Roman" w:cs="Times New Roman"/>
          <w:i/>
          <w:iCs/>
          <w:sz w:val="24"/>
          <w:szCs w:val="24"/>
          <w:lang w:eastAsia="ru-RU"/>
        </w:rPr>
      </w:pPr>
    </w:p>
    <w:p w:rsidR="00985311" w:rsidRDefault="00985311" w:rsidP="004E3C48">
      <w:pPr>
        <w:spacing w:before="100" w:beforeAutospacing="1" w:after="100" w:afterAutospacing="1" w:line="240" w:lineRule="auto"/>
        <w:jc w:val="right"/>
        <w:rPr>
          <w:rFonts w:ascii="Times New Roman" w:eastAsia="Times New Roman" w:hAnsi="Times New Roman" w:cs="Times New Roman"/>
          <w:i/>
          <w:iCs/>
          <w:sz w:val="24"/>
          <w:szCs w:val="24"/>
          <w:lang w:eastAsia="ru-RU"/>
        </w:rPr>
      </w:pPr>
    </w:p>
    <w:p w:rsidR="00985311" w:rsidRDefault="00985311" w:rsidP="004E3C48">
      <w:pPr>
        <w:spacing w:before="100" w:beforeAutospacing="1" w:after="100" w:afterAutospacing="1" w:line="240" w:lineRule="auto"/>
        <w:jc w:val="right"/>
        <w:rPr>
          <w:rFonts w:ascii="Times New Roman" w:eastAsia="Times New Roman" w:hAnsi="Times New Roman" w:cs="Times New Roman"/>
          <w:i/>
          <w:iCs/>
          <w:sz w:val="24"/>
          <w:szCs w:val="24"/>
          <w:lang w:eastAsia="ru-RU"/>
        </w:rPr>
      </w:pPr>
    </w:p>
    <w:p w:rsidR="00985311" w:rsidRDefault="00985311" w:rsidP="004E3C48">
      <w:pPr>
        <w:spacing w:before="100" w:beforeAutospacing="1" w:after="100" w:afterAutospacing="1" w:line="240" w:lineRule="auto"/>
        <w:jc w:val="right"/>
        <w:rPr>
          <w:rFonts w:ascii="Times New Roman" w:eastAsia="Times New Roman" w:hAnsi="Times New Roman" w:cs="Times New Roman"/>
          <w:i/>
          <w:iCs/>
          <w:sz w:val="24"/>
          <w:szCs w:val="24"/>
          <w:lang w:eastAsia="ru-RU"/>
        </w:rPr>
      </w:pPr>
    </w:p>
    <w:p w:rsidR="00985311" w:rsidRDefault="00985311" w:rsidP="004E3C48">
      <w:pPr>
        <w:spacing w:before="100" w:beforeAutospacing="1" w:after="100" w:afterAutospacing="1" w:line="240" w:lineRule="auto"/>
        <w:jc w:val="right"/>
        <w:rPr>
          <w:rFonts w:ascii="Times New Roman" w:eastAsia="Times New Roman" w:hAnsi="Times New Roman" w:cs="Times New Roman"/>
          <w:i/>
          <w:iCs/>
          <w:sz w:val="24"/>
          <w:szCs w:val="24"/>
          <w:lang w:eastAsia="ru-RU"/>
        </w:rPr>
      </w:pPr>
    </w:p>
    <w:p w:rsidR="00985311" w:rsidRDefault="00985311" w:rsidP="004E3C48">
      <w:pPr>
        <w:spacing w:before="100" w:beforeAutospacing="1" w:after="100" w:afterAutospacing="1" w:line="240" w:lineRule="auto"/>
        <w:jc w:val="right"/>
        <w:rPr>
          <w:rFonts w:ascii="Times New Roman" w:eastAsia="Times New Roman" w:hAnsi="Times New Roman" w:cs="Times New Roman"/>
          <w:i/>
          <w:iCs/>
          <w:sz w:val="24"/>
          <w:szCs w:val="24"/>
          <w:lang w:eastAsia="ru-RU"/>
        </w:rPr>
      </w:pPr>
    </w:p>
    <w:p w:rsidR="00985311" w:rsidRDefault="00985311" w:rsidP="004E3C48">
      <w:pPr>
        <w:spacing w:before="100" w:beforeAutospacing="1" w:after="100" w:afterAutospacing="1" w:line="240" w:lineRule="auto"/>
        <w:jc w:val="right"/>
        <w:rPr>
          <w:rFonts w:ascii="Times New Roman" w:eastAsia="Times New Roman" w:hAnsi="Times New Roman" w:cs="Times New Roman"/>
          <w:i/>
          <w:iCs/>
          <w:sz w:val="24"/>
          <w:szCs w:val="24"/>
          <w:lang w:eastAsia="ru-RU"/>
        </w:rPr>
      </w:pPr>
    </w:p>
    <w:p w:rsidR="00985311" w:rsidRDefault="00985311" w:rsidP="004E3C48">
      <w:pPr>
        <w:spacing w:before="100" w:beforeAutospacing="1" w:after="100" w:afterAutospacing="1" w:line="240" w:lineRule="auto"/>
        <w:jc w:val="right"/>
        <w:rPr>
          <w:rFonts w:ascii="Times New Roman" w:eastAsia="Times New Roman" w:hAnsi="Times New Roman" w:cs="Times New Roman"/>
          <w:i/>
          <w:iCs/>
          <w:sz w:val="24"/>
          <w:szCs w:val="24"/>
          <w:lang w:eastAsia="ru-RU"/>
        </w:rPr>
      </w:pPr>
    </w:p>
    <w:p w:rsidR="00985311" w:rsidRDefault="00985311" w:rsidP="004E3C48">
      <w:pPr>
        <w:spacing w:before="100" w:beforeAutospacing="1" w:after="100" w:afterAutospacing="1" w:line="240" w:lineRule="auto"/>
        <w:jc w:val="right"/>
        <w:rPr>
          <w:rFonts w:ascii="Times New Roman" w:eastAsia="Times New Roman" w:hAnsi="Times New Roman" w:cs="Times New Roman"/>
          <w:i/>
          <w:iCs/>
          <w:sz w:val="24"/>
          <w:szCs w:val="24"/>
          <w:lang w:eastAsia="ru-RU"/>
        </w:rPr>
      </w:pPr>
    </w:p>
    <w:p w:rsidR="00985311" w:rsidRDefault="00985311" w:rsidP="004E3C48">
      <w:pPr>
        <w:spacing w:before="100" w:beforeAutospacing="1" w:after="100" w:afterAutospacing="1" w:line="240" w:lineRule="auto"/>
        <w:jc w:val="right"/>
        <w:rPr>
          <w:rFonts w:ascii="Times New Roman" w:eastAsia="Times New Roman" w:hAnsi="Times New Roman" w:cs="Times New Roman"/>
          <w:i/>
          <w:iCs/>
          <w:sz w:val="24"/>
          <w:szCs w:val="24"/>
          <w:lang w:eastAsia="ru-RU"/>
        </w:rPr>
      </w:pPr>
    </w:p>
    <w:p w:rsidR="00985311" w:rsidRDefault="00985311" w:rsidP="004E3C48">
      <w:pPr>
        <w:spacing w:before="100" w:beforeAutospacing="1" w:after="100" w:afterAutospacing="1" w:line="240" w:lineRule="auto"/>
        <w:jc w:val="right"/>
        <w:rPr>
          <w:rFonts w:ascii="Times New Roman" w:eastAsia="Times New Roman" w:hAnsi="Times New Roman" w:cs="Times New Roman"/>
          <w:i/>
          <w:iCs/>
          <w:sz w:val="24"/>
          <w:szCs w:val="24"/>
          <w:lang w:eastAsia="ru-RU"/>
        </w:rPr>
      </w:pPr>
    </w:p>
    <w:p w:rsidR="00985311" w:rsidRDefault="00985311" w:rsidP="004E3C48">
      <w:pPr>
        <w:spacing w:before="100" w:beforeAutospacing="1" w:after="100" w:afterAutospacing="1" w:line="240" w:lineRule="auto"/>
        <w:jc w:val="right"/>
        <w:rPr>
          <w:rFonts w:ascii="Times New Roman" w:eastAsia="Times New Roman" w:hAnsi="Times New Roman" w:cs="Times New Roman"/>
          <w:i/>
          <w:iCs/>
          <w:sz w:val="24"/>
          <w:szCs w:val="24"/>
          <w:lang w:eastAsia="ru-RU"/>
        </w:rPr>
      </w:pPr>
    </w:p>
    <w:p w:rsidR="004E3C48" w:rsidRPr="004E3C48" w:rsidRDefault="004E3C48" w:rsidP="004E3C4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E3C48">
        <w:rPr>
          <w:rFonts w:ascii="Times New Roman" w:eastAsia="Times New Roman" w:hAnsi="Times New Roman" w:cs="Times New Roman"/>
          <w:i/>
          <w:iCs/>
          <w:sz w:val="24"/>
          <w:szCs w:val="24"/>
          <w:lang w:eastAsia="ru-RU"/>
        </w:rPr>
        <w:lastRenderedPageBreak/>
        <w:t>Приложение N 5</w:t>
      </w:r>
      <w:r w:rsidRPr="004E3C48">
        <w:rPr>
          <w:rFonts w:ascii="Times New Roman" w:eastAsia="Times New Roman" w:hAnsi="Times New Roman" w:cs="Times New Roman"/>
          <w:sz w:val="24"/>
          <w:szCs w:val="24"/>
          <w:lang w:eastAsia="ru-RU"/>
        </w:rPr>
        <w:br/>
      </w:r>
      <w:r w:rsidRPr="004E3C48">
        <w:rPr>
          <w:rFonts w:ascii="Times New Roman" w:eastAsia="Times New Roman" w:hAnsi="Times New Roman" w:cs="Times New Roman"/>
          <w:i/>
          <w:iCs/>
          <w:sz w:val="24"/>
          <w:szCs w:val="24"/>
          <w:lang w:eastAsia="ru-RU"/>
        </w:rPr>
        <w:t>к предложению о размере цен</w:t>
      </w:r>
      <w:r w:rsidRPr="004E3C48">
        <w:rPr>
          <w:rFonts w:ascii="Times New Roman" w:eastAsia="Times New Roman" w:hAnsi="Times New Roman" w:cs="Times New Roman"/>
          <w:sz w:val="24"/>
          <w:szCs w:val="24"/>
          <w:lang w:eastAsia="ru-RU"/>
        </w:rPr>
        <w:br/>
      </w:r>
      <w:r w:rsidRPr="004E3C48">
        <w:rPr>
          <w:rFonts w:ascii="Times New Roman" w:eastAsia="Times New Roman" w:hAnsi="Times New Roman" w:cs="Times New Roman"/>
          <w:i/>
          <w:iCs/>
          <w:sz w:val="24"/>
          <w:szCs w:val="24"/>
          <w:lang w:eastAsia="ru-RU"/>
        </w:rPr>
        <w:t>(тарифов), долгосрочных</w:t>
      </w:r>
      <w:r w:rsidRPr="004E3C48">
        <w:rPr>
          <w:rFonts w:ascii="Times New Roman" w:eastAsia="Times New Roman" w:hAnsi="Times New Roman" w:cs="Times New Roman"/>
          <w:sz w:val="24"/>
          <w:szCs w:val="24"/>
          <w:lang w:eastAsia="ru-RU"/>
        </w:rPr>
        <w:br/>
      </w:r>
      <w:r w:rsidRPr="004E3C48">
        <w:rPr>
          <w:rFonts w:ascii="Times New Roman" w:eastAsia="Times New Roman" w:hAnsi="Times New Roman" w:cs="Times New Roman"/>
          <w:i/>
          <w:iCs/>
          <w:sz w:val="24"/>
          <w:szCs w:val="24"/>
          <w:lang w:eastAsia="ru-RU"/>
        </w:rPr>
        <w:t>параметров регулирования</w:t>
      </w:r>
      <w:bookmarkStart w:id="15" w:name="l56"/>
      <w:bookmarkStart w:id="16" w:name="l32"/>
      <w:bookmarkEnd w:id="15"/>
      <w:bookmarkEnd w:id="16"/>
    </w:p>
    <w:p w:rsidR="004E3C48" w:rsidRDefault="004E3C48" w:rsidP="004E3C4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Раздел 3. Цены (тарифы) по регулируемым видам деятельности организации</w:t>
      </w:r>
    </w:p>
    <w:p w:rsidR="004130FB" w:rsidRPr="004E3C48" w:rsidRDefault="004130FB" w:rsidP="004E3C48">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МУП «Выксаэнерго»</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27"/>
        <w:gridCol w:w="1945"/>
        <w:gridCol w:w="1069"/>
        <w:gridCol w:w="979"/>
        <w:gridCol w:w="979"/>
        <w:gridCol w:w="979"/>
        <w:gridCol w:w="979"/>
        <w:gridCol w:w="979"/>
        <w:gridCol w:w="979"/>
      </w:tblGrid>
      <w:tr w:rsidR="004E3C48" w:rsidRPr="004E3C48" w:rsidTr="004E3C48">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jc w:val="center"/>
              <w:rPr>
                <w:rFonts w:ascii="Times New Roman" w:eastAsia="Times New Roman" w:hAnsi="Times New Roman" w:cs="Times New Roman"/>
                <w:sz w:val="24"/>
                <w:szCs w:val="24"/>
                <w:lang w:eastAsia="ru-RU"/>
              </w:rPr>
            </w:pPr>
            <w:bookmarkStart w:id="17" w:name="l33"/>
            <w:bookmarkEnd w:id="17"/>
            <w:r w:rsidRPr="004E3C48">
              <w:rPr>
                <w:rFonts w:ascii="Times New Roman" w:eastAsia="Times New Roman" w:hAnsi="Times New Roman" w:cs="Times New Roman"/>
                <w:sz w:val="24"/>
                <w:szCs w:val="24"/>
                <w:lang w:eastAsia="ru-RU"/>
              </w:rPr>
              <w:t xml:space="preserve">N </w:t>
            </w:r>
            <w:proofErr w:type="gramStart"/>
            <w:r w:rsidRPr="004E3C48">
              <w:rPr>
                <w:rFonts w:ascii="Times New Roman" w:eastAsia="Times New Roman" w:hAnsi="Times New Roman" w:cs="Times New Roman"/>
                <w:sz w:val="24"/>
                <w:szCs w:val="24"/>
                <w:lang w:eastAsia="ru-RU"/>
              </w:rPr>
              <w:t>п</w:t>
            </w:r>
            <w:proofErr w:type="gramEnd"/>
            <w:r w:rsidRPr="004E3C48">
              <w:rPr>
                <w:rFonts w:ascii="Times New Roman" w:eastAsia="Times New Roman" w:hAnsi="Times New Roman" w:cs="Times New Roman"/>
                <w:sz w:val="24"/>
                <w:szCs w:val="24"/>
                <w:lang w:eastAsia="ru-RU"/>
              </w:rPr>
              <w:t xml:space="preserve">/п </w:t>
            </w:r>
          </w:p>
        </w:tc>
        <w:tc>
          <w:tcPr>
            <w:tcW w:w="0" w:type="auto"/>
            <w:vMerge w:val="restart"/>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jc w:val="center"/>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Наименование показателей </w:t>
            </w:r>
          </w:p>
        </w:tc>
        <w:tc>
          <w:tcPr>
            <w:tcW w:w="0" w:type="auto"/>
            <w:vMerge w:val="restart"/>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jc w:val="center"/>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Единица изменения </w:t>
            </w:r>
          </w:p>
        </w:tc>
        <w:tc>
          <w:tcPr>
            <w:tcW w:w="0" w:type="auto"/>
            <w:gridSpan w:val="2"/>
            <w:tcBorders>
              <w:top w:val="outset" w:sz="6" w:space="0" w:color="auto"/>
              <w:left w:val="outset" w:sz="6" w:space="0" w:color="auto"/>
              <w:bottom w:val="outset" w:sz="6" w:space="0" w:color="auto"/>
              <w:right w:val="outset" w:sz="6" w:space="0" w:color="auto"/>
            </w:tcBorders>
            <w:hideMark/>
          </w:tcPr>
          <w:p w:rsidR="00930B0B" w:rsidRDefault="004E3C48" w:rsidP="004E3C48">
            <w:pPr>
              <w:spacing w:after="0" w:line="240" w:lineRule="auto"/>
              <w:jc w:val="center"/>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Фактические показатели за год, предшествующий базовому периоду</w:t>
            </w:r>
          </w:p>
          <w:p w:rsidR="004E3C48" w:rsidRPr="004E3C48" w:rsidRDefault="0046041A" w:rsidP="004E3C4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2016</w:t>
            </w:r>
            <w:r w:rsidR="00930B0B">
              <w:rPr>
                <w:rFonts w:ascii="Times New Roman" w:eastAsia="Times New Roman" w:hAnsi="Times New Roman" w:cs="Times New Roman"/>
                <w:sz w:val="24"/>
                <w:szCs w:val="24"/>
                <w:lang w:eastAsia="ru-RU"/>
              </w:rPr>
              <w:t xml:space="preserve"> год</w:t>
            </w:r>
            <w:r w:rsidR="004E3C48" w:rsidRPr="004E3C48">
              <w:rPr>
                <w:rFonts w:ascii="Times New Roman" w:eastAsia="Times New Roman" w:hAnsi="Times New Roman" w:cs="Times New Roman"/>
                <w:sz w:val="24"/>
                <w:szCs w:val="24"/>
                <w:lang w:eastAsia="ru-RU"/>
              </w:rPr>
              <w:t xml:space="preserve"> </w:t>
            </w:r>
          </w:p>
        </w:tc>
        <w:tc>
          <w:tcPr>
            <w:tcW w:w="0" w:type="auto"/>
            <w:gridSpan w:val="2"/>
            <w:tcBorders>
              <w:top w:val="outset" w:sz="6" w:space="0" w:color="auto"/>
              <w:left w:val="outset" w:sz="6" w:space="0" w:color="auto"/>
              <w:bottom w:val="outset" w:sz="6" w:space="0" w:color="auto"/>
              <w:right w:val="outset" w:sz="6" w:space="0" w:color="auto"/>
            </w:tcBorders>
            <w:hideMark/>
          </w:tcPr>
          <w:p w:rsidR="004E3C48" w:rsidRDefault="004E3C48" w:rsidP="004E3C48">
            <w:pPr>
              <w:spacing w:after="0" w:line="240" w:lineRule="auto"/>
              <w:jc w:val="center"/>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Показатели, утвержденные на базовый период &lt;*&gt; </w:t>
            </w:r>
          </w:p>
          <w:p w:rsidR="00930B0B" w:rsidRPr="004E3C48" w:rsidRDefault="0046041A" w:rsidP="004E3C4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2017</w:t>
            </w:r>
            <w:r w:rsidR="00930B0B">
              <w:rPr>
                <w:rFonts w:ascii="Times New Roman" w:eastAsia="Times New Roman" w:hAnsi="Times New Roman" w:cs="Times New Roman"/>
                <w:sz w:val="24"/>
                <w:szCs w:val="24"/>
                <w:lang w:eastAsia="ru-RU"/>
              </w:rPr>
              <w:t xml:space="preserve"> год</w:t>
            </w:r>
          </w:p>
        </w:tc>
        <w:tc>
          <w:tcPr>
            <w:tcW w:w="0" w:type="auto"/>
            <w:gridSpan w:val="2"/>
            <w:tcBorders>
              <w:top w:val="outset" w:sz="6" w:space="0" w:color="auto"/>
              <w:left w:val="outset" w:sz="6" w:space="0" w:color="auto"/>
              <w:bottom w:val="outset" w:sz="6" w:space="0" w:color="auto"/>
              <w:right w:val="outset" w:sz="6" w:space="0" w:color="auto"/>
            </w:tcBorders>
            <w:hideMark/>
          </w:tcPr>
          <w:p w:rsidR="00930B0B" w:rsidRDefault="004E3C48" w:rsidP="004E3C48">
            <w:pPr>
              <w:spacing w:after="0" w:line="240" w:lineRule="auto"/>
              <w:jc w:val="center"/>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Предложения на расчетный период регулирования</w:t>
            </w:r>
          </w:p>
          <w:p w:rsidR="004E3C48" w:rsidRPr="004E3C48" w:rsidRDefault="0046041A" w:rsidP="004E3C4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2018</w:t>
            </w:r>
            <w:r w:rsidR="00930B0B">
              <w:rPr>
                <w:rFonts w:ascii="Times New Roman" w:eastAsia="Times New Roman" w:hAnsi="Times New Roman" w:cs="Times New Roman"/>
                <w:sz w:val="24"/>
                <w:szCs w:val="24"/>
                <w:lang w:eastAsia="ru-RU"/>
              </w:rPr>
              <w:t xml:space="preserve"> год</w:t>
            </w:r>
            <w:r w:rsidR="004E3C48" w:rsidRPr="004E3C48">
              <w:rPr>
                <w:rFonts w:ascii="Times New Roman" w:eastAsia="Times New Roman" w:hAnsi="Times New Roman" w:cs="Times New Roman"/>
                <w:sz w:val="24"/>
                <w:szCs w:val="24"/>
                <w:lang w:eastAsia="ru-RU"/>
              </w:rPr>
              <w:t xml:space="preserve"> </w:t>
            </w:r>
          </w:p>
        </w:tc>
      </w:tr>
      <w:tr w:rsidR="004E3C48" w:rsidRPr="004E3C48" w:rsidTr="004E3C4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jc w:val="center"/>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1-е полугодие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jc w:val="center"/>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2-е полугодие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jc w:val="center"/>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1-е полугодие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jc w:val="center"/>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2-е полугодие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jc w:val="center"/>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1-е полугодие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jc w:val="center"/>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2-е полугодие </w:t>
            </w:r>
          </w:p>
        </w:tc>
      </w:tr>
      <w:tr w:rsidR="004E3C48" w:rsidRPr="004E3C48" w:rsidTr="004E3C4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1.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Для организаций, относящихся к субъектам естественных монополий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r>
      <w:tr w:rsidR="004E3C48" w:rsidRPr="004E3C48" w:rsidTr="004E3C4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1.1.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на услуги по оперативно-диспетчерскому управлению в электроэнергетике тариф на услуги по оперативно-диспетчерскому </w:t>
            </w:r>
            <w:bookmarkStart w:id="18" w:name="l34"/>
            <w:bookmarkEnd w:id="18"/>
            <w:r w:rsidRPr="004E3C48">
              <w:rPr>
                <w:rFonts w:ascii="Times New Roman" w:eastAsia="Times New Roman" w:hAnsi="Times New Roman" w:cs="Times New Roman"/>
                <w:sz w:val="24"/>
                <w:szCs w:val="24"/>
                <w:lang w:eastAsia="ru-RU"/>
              </w:rPr>
              <w:t xml:space="preserve">управлению в электроэнергетике в части управления технологическими режимами работы объектов электроэнергетики и энергопринимающих устройств потребителей электрической энергии, обеспечения функционирования технологической инфраструктуры оптового и розничных </w:t>
            </w:r>
            <w:r w:rsidRPr="004E3C48">
              <w:rPr>
                <w:rFonts w:ascii="Times New Roman" w:eastAsia="Times New Roman" w:hAnsi="Times New Roman" w:cs="Times New Roman"/>
                <w:sz w:val="24"/>
                <w:szCs w:val="24"/>
                <w:lang w:eastAsia="ru-RU"/>
              </w:rPr>
              <w:lastRenderedPageBreak/>
              <w:t xml:space="preserve">рынков, оказываемые открытым акционерным обществом "Системный оператор Единой энергетической системы"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lastRenderedPageBreak/>
              <w:t xml:space="preserve">руб./МВт в мес.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r>
      <w:tr w:rsidR="004E3C48" w:rsidRPr="004E3C48" w:rsidTr="004E3C4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предельный максимальный уровень цен (тарифов) на услуги по оперативно-диспетчерскому управлению в электроэнергетике в части </w:t>
            </w:r>
            <w:bookmarkStart w:id="19" w:name="l57"/>
            <w:bookmarkEnd w:id="19"/>
            <w:r w:rsidRPr="004E3C48">
              <w:rPr>
                <w:rFonts w:ascii="Times New Roman" w:eastAsia="Times New Roman" w:hAnsi="Times New Roman" w:cs="Times New Roman"/>
                <w:sz w:val="24"/>
                <w:szCs w:val="24"/>
                <w:lang w:eastAsia="ru-RU"/>
              </w:rPr>
              <w:t xml:space="preserve">организации отбора </w:t>
            </w:r>
            <w:bookmarkStart w:id="20" w:name="l35"/>
            <w:bookmarkEnd w:id="20"/>
            <w:r w:rsidRPr="004E3C48">
              <w:rPr>
                <w:rFonts w:ascii="Times New Roman" w:eastAsia="Times New Roman" w:hAnsi="Times New Roman" w:cs="Times New Roman"/>
                <w:sz w:val="24"/>
                <w:szCs w:val="24"/>
                <w:lang w:eastAsia="ru-RU"/>
              </w:rPr>
              <w:t xml:space="preserve">исполнителей и оплаты услуг по обеспечению системной надежности, услуг по обеспечению вывода Единой энергетической системы России из аварийных ситуаций, услуг по формированию технологического резерва мощностей, оказываемых открытым акционерным обществом "Системный оператор Единой энергетической системы"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руб./</w:t>
            </w:r>
            <w:proofErr w:type="spellStart"/>
            <w:r w:rsidRPr="004E3C48">
              <w:rPr>
                <w:rFonts w:ascii="Times New Roman" w:eastAsia="Times New Roman" w:hAnsi="Times New Roman" w:cs="Times New Roman"/>
                <w:sz w:val="24"/>
                <w:szCs w:val="24"/>
                <w:lang w:eastAsia="ru-RU"/>
              </w:rPr>
              <w:t>МВт·</w:t>
            </w:r>
            <w:proofErr w:type="gramStart"/>
            <w:r w:rsidRPr="004E3C48">
              <w:rPr>
                <w:rFonts w:ascii="Times New Roman" w:eastAsia="Times New Roman" w:hAnsi="Times New Roman" w:cs="Times New Roman"/>
                <w:sz w:val="24"/>
                <w:szCs w:val="24"/>
                <w:lang w:eastAsia="ru-RU"/>
              </w:rPr>
              <w:t>ч</w:t>
            </w:r>
            <w:proofErr w:type="spellEnd"/>
            <w:proofErr w:type="gramEnd"/>
            <w:r w:rsidRPr="004E3C48">
              <w:rPr>
                <w:rFonts w:ascii="Times New Roman" w:eastAsia="Times New Roman" w:hAnsi="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r>
      <w:tr w:rsidR="004E3C48" w:rsidRPr="004E3C48" w:rsidTr="004E3C48">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1.2.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услуги по передаче электрической энергии (мощности) </w:t>
            </w:r>
            <w:proofErr w:type="spellStart"/>
            <w:r w:rsidRPr="004E3C48">
              <w:rPr>
                <w:rFonts w:ascii="Times New Roman" w:eastAsia="Times New Roman" w:hAnsi="Times New Roman" w:cs="Times New Roman"/>
                <w:sz w:val="24"/>
                <w:szCs w:val="24"/>
                <w:lang w:eastAsia="ru-RU"/>
              </w:rPr>
              <w:t>двухставочный</w:t>
            </w:r>
            <w:proofErr w:type="spellEnd"/>
            <w:r w:rsidRPr="004E3C48">
              <w:rPr>
                <w:rFonts w:ascii="Times New Roman" w:eastAsia="Times New Roman" w:hAnsi="Times New Roman" w:cs="Times New Roman"/>
                <w:sz w:val="24"/>
                <w:szCs w:val="24"/>
                <w:lang w:eastAsia="ru-RU"/>
              </w:rPr>
              <w:t xml:space="preserve"> тариф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r>
      <w:tr w:rsidR="004E3C48" w:rsidRPr="004E3C48" w:rsidTr="0046041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ставка на содержание сетей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руб./МВт в мес. </w:t>
            </w:r>
          </w:p>
        </w:tc>
        <w:tc>
          <w:tcPr>
            <w:tcW w:w="0" w:type="auto"/>
            <w:tcBorders>
              <w:top w:val="outset" w:sz="6" w:space="0" w:color="auto"/>
              <w:left w:val="outset" w:sz="6" w:space="0" w:color="auto"/>
              <w:bottom w:val="outset" w:sz="6" w:space="0" w:color="auto"/>
              <w:right w:val="outset" w:sz="6" w:space="0" w:color="auto"/>
            </w:tcBorders>
            <w:vAlign w:val="center"/>
          </w:tcPr>
          <w:p w:rsidR="004E3C48" w:rsidRPr="004130FB" w:rsidRDefault="00211D13" w:rsidP="004130F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296545,85</w:t>
            </w:r>
          </w:p>
        </w:tc>
        <w:tc>
          <w:tcPr>
            <w:tcW w:w="0" w:type="auto"/>
            <w:tcBorders>
              <w:top w:val="outset" w:sz="6" w:space="0" w:color="auto"/>
              <w:left w:val="outset" w:sz="6" w:space="0" w:color="auto"/>
              <w:bottom w:val="outset" w:sz="6" w:space="0" w:color="auto"/>
              <w:right w:val="outset" w:sz="6" w:space="0" w:color="auto"/>
            </w:tcBorders>
            <w:vAlign w:val="center"/>
          </w:tcPr>
          <w:p w:rsidR="004E3C48" w:rsidRPr="004130FB" w:rsidRDefault="00211D13" w:rsidP="004130F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296545,85</w:t>
            </w:r>
          </w:p>
        </w:tc>
        <w:tc>
          <w:tcPr>
            <w:tcW w:w="0" w:type="auto"/>
            <w:tcBorders>
              <w:top w:val="outset" w:sz="6" w:space="0" w:color="auto"/>
              <w:left w:val="outset" w:sz="6" w:space="0" w:color="auto"/>
              <w:bottom w:val="outset" w:sz="6" w:space="0" w:color="auto"/>
              <w:right w:val="outset" w:sz="6" w:space="0" w:color="auto"/>
            </w:tcBorders>
            <w:vAlign w:val="center"/>
          </w:tcPr>
          <w:p w:rsidR="004E3C48" w:rsidRPr="004130FB" w:rsidRDefault="00211D13" w:rsidP="004130F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309071,14</w:t>
            </w:r>
          </w:p>
        </w:tc>
        <w:tc>
          <w:tcPr>
            <w:tcW w:w="0" w:type="auto"/>
            <w:tcBorders>
              <w:top w:val="outset" w:sz="6" w:space="0" w:color="auto"/>
              <w:left w:val="outset" w:sz="6" w:space="0" w:color="auto"/>
              <w:bottom w:val="outset" w:sz="6" w:space="0" w:color="auto"/>
              <w:right w:val="outset" w:sz="6" w:space="0" w:color="auto"/>
            </w:tcBorders>
            <w:vAlign w:val="center"/>
          </w:tcPr>
          <w:p w:rsidR="004E3C48" w:rsidRPr="004130FB" w:rsidRDefault="00211D13" w:rsidP="004130F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309071,14</w:t>
            </w:r>
          </w:p>
        </w:tc>
        <w:tc>
          <w:tcPr>
            <w:tcW w:w="0" w:type="auto"/>
            <w:tcBorders>
              <w:top w:val="outset" w:sz="6" w:space="0" w:color="auto"/>
              <w:left w:val="outset" w:sz="6" w:space="0" w:color="auto"/>
              <w:bottom w:val="outset" w:sz="6" w:space="0" w:color="auto"/>
              <w:right w:val="outset" w:sz="6" w:space="0" w:color="auto"/>
            </w:tcBorders>
            <w:vAlign w:val="center"/>
          </w:tcPr>
          <w:p w:rsidR="004E3C48" w:rsidRPr="004130FB" w:rsidRDefault="00211D13" w:rsidP="004130F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320894,04</w:t>
            </w:r>
          </w:p>
        </w:tc>
        <w:tc>
          <w:tcPr>
            <w:tcW w:w="0" w:type="auto"/>
            <w:tcBorders>
              <w:top w:val="outset" w:sz="6" w:space="0" w:color="auto"/>
              <w:left w:val="outset" w:sz="6" w:space="0" w:color="auto"/>
              <w:bottom w:val="outset" w:sz="6" w:space="0" w:color="auto"/>
              <w:right w:val="outset" w:sz="6" w:space="0" w:color="auto"/>
            </w:tcBorders>
            <w:vAlign w:val="center"/>
          </w:tcPr>
          <w:p w:rsidR="004E3C48" w:rsidRPr="004130FB" w:rsidRDefault="00211D13" w:rsidP="004130F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320894,04</w:t>
            </w:r>
          </w:p>
        </w:tc>
      </w:tr>
      <w:tr w:rsidR="004E3C48" w:rsidRPr="004E3C48" w:rsidTr="0046041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ставка на оплату технологического расхода (потерь)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bookmarkStart w:id="21" w:name="l58"/>
            <w:bookmarkEnd w:id="21"/>
            <w:r w:rsidRPr="004E3C48">
              <w:rPr>
                <w:rFonts w:ascii="Times New Roman" w:eastAsia="Times New Roman" w:hAnsi="Times New Roman" w:cs="Times New Roman"/>
                <w:sz w:val="24"/>
                <w:szCs w:val="24"/>
                <w:lang w:eastAsia="ru-RU"/>
              </w:rPr>
              <w:t>руб./</w:t>
            </w:r>
            <w:proofErr w:type="spellStart"/>
            <w:r w:rsidRPr="004E3C48">
              <w:rPr>
                <w:rFonts w:ascii="Times New Roman" w:eastAsia="Times New Roman" w:hAnsi="Times New Roman" w:cs="Times New Roman"/>
                <w:sz w:val="24"/>
                <w:szCs w:val="24"/>
                <w:lang w:eastAsia="ru-RU"/>
              </w:rPr>
              <w:t>МВт·</w:t>
            </w:r>
            <w:proofErr w:type="gramStart"/>
            <w:r w:rsidRPr="004E3C48">
              <w:rPr>
                <w:rFonts w:ascii="Times New Roman" w:eastAsia="Times New Roman" w:hAnsi="Times New Roman" w:cs="Times New Roman"/>
                <w:sz w:val="24"/>
                <w:szCs w:val="24"/>
                <w:lang w:eastAsia="ru-RU"/>
              </w:rPr>
              <w:t>ч</w:t>
            </w:r>
            <w:proofErr w:type="spellEnd"/>
            <w:proofErr w:type="gramEnd"/>
            <w:r w:rsidRPr="004E3C48">
              <w:rPr>
                <w:rFonts w:ascii="Times New Roman" w:eastAsia="Times New Roman" w:hAnsi="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rsidR="004E3C48" w:rsidRPr="004130FB" w:rsidRDefault="00211D13" w:rsidP="004130F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180,25</w:t>
            </w:r>
          </w:p>
        </w:tc>
        <w:tc>
          <w:tcPr>
            <w:tcW w:w="0" w:type="auto"/>
            <w:tcBorders>
              <w:top w:val="outset" w:sz="6" w:space="0" w:color="auto"/>
              <w:left w:val="outset" w:sz="6" w:space="0" w:color="auto"/>
              <w:bottom w:val="outset" w:sz="6" w:space="0" w:color="auto"/>
              <w:right w:val="outset" w:sz="6" w:space="0" w:color="auto"/>
            </w:tcBorders>
            <w:vAlign w:val="center"/>
          </w:tcPr>
          <w:p w:rsidR="004E3C48" w:rsidRPr="004130FB" w:rsidRDefault="00211D13" w:rsidP="004130F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180,68</w:t>
            </w:r>
          </w:p>
        </w:tc>
        <w:tc>
          <w:tcPr>
            <w:tcW w:w="0" w:type="auto"/>
            <w:tcBorders>
              <w:top w:val="outset" w:sz="6" w:space="0" w:color="auto"/>
              <w:left w:val="outset" w:sz="6" w:space="0" w:color="auto"/>
              <w:bottom w:val="outset" w:sz="6" w:space="0" w:color="auto"/>
              <w:right w:val="outset" w:sz="6" w:space="0" w:color="auto"/>
            </w:tcBorders>
            <w:vAlign w:val="center"/>
          </w:tcPr>
          <w:p w:rsidR="004E3C48" w:rsidRPr="004130FB" w:rsidRDefault="00211D13" w:rsidP="004130F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187,65</w:t>
            </w:r>
          </w:p>
        </w:tc>
        <w:tc>
          <w:tcPr>
            <w:tcW w:w="0" w:type="auto"/>
            <w:tcBorders>
              <w:top w:val="outset" w:sz="6" w:space="0" w:color="auto"/>
              <w:left w:val="outset" w:sz="6" w:space="0" w:color="auto"/>
              <w:bottom w:val="outset" w:sz="6" w:space="0" w:color="auto"/>
              <w:right w:val="outset" w:sz="6" w:space="0" w:color="auto"/>
            </w:tcBorders>
            <w:vAlign w:val="center"/>
          </w:tcPr>
          <w:p w:rsidR="004E3C48" w:rsidRPr="004130FB" w:rsidRDefault="00211D13" w:rsidP="004130F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188,08</w:t>
            </w:r>
          </w:p>
        </w:tc>
        <w:tc>
          <w:tcPr>
            <w:tcW w:w="0" w:type="auto"/>
            <w:tcBorders>
              <w:top w:val="outset" w:sz="6" w:space="0" w:color="auto"/>
              <w:left w:val="outset" w:sz="6" w:space="0" w:color="auto"/>
              <w:bottom w:val="outset" w:sz="6" w:space="0" w:color="auto"/>
              <w:right w:val="outset" w:sz="6" w:space="0" w:color="auto"/>
            </w:tcBorders>
            <w:vAlign w:val="center"/>
          </w:tcPr>
          <w:p w:rsidR="004E3C48" w:rsidRPr="004130FB" w:rsidRDefault="008613F0" w:rsidP="004130F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200,02</w:t>
            </w:r>
          </w:p>
        </w:tc>
        <w:tc>
          <w:tcPr>
            <w:tcW w:w="0" w:type="auto"/>
            <w:tcBorders>
              <w:top w:val="outset" w:sz="6" w:space="0" w:color="auto"/>
              <w:left w:val="outset" w:sz="6" w:space="0" w:color="auto"/>
              <w:bottom w:val="outset" w:sz="6" w:space="0" w:color="auto"/>
              <w:right w:val="outset" w:sz="6" w:space="0" w:color="auto"/>
            </w:tcBorders>
            <w:vAlign w:val="center"/>
          </w:tcPr>
          <w:p w:rsidR="004E3C48" w:rsidRPr="004130FB" w:rsidRDefault="008613F0" w:rsidP="004130F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218,00</w:t>
            </w:r>
          </w:p>
        </w:tc>
      </w:tr>
      <w:tr w:rsidR="004E3C48" w:rsidRPr="004E3C48" w:rsidTr="0046041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roofErr w:type="spellStart"/>
            <w:r w:rsidRPr="004E3C48">
              <w:rPr>
                <w:rFonts w:ascii="Times New Roman" w:eastAsia="Times New Roman" w:hAnsi="Times New Roman" w:cs="Times New Roman"/>
                <w:sz w:val="24"/>
                <w:szCs w:val="24"/>
                <w:lang w:eastAsia="ru-RU"/>
              </w:rPr>
              <w:t>одноставочный</w:t>
            </w:r>
            <w:proofErr w:type="spellEnd"/>
            <w:r w:rsidRPr="004E3C48">
              <w:rPr>
                <w:rFonts w:ascii="Times New Roman" w:eastAsia="Times New Roman" w:hAnsi="Times New Roman" w:cs="Times New Roman"/>
                <w:sz w:val="24"/>
                <w:szCs w:val="24"/>
                <w:lang w:eastAsia="ru-RU"/>
              </w:rPr>
              <w:t xml:space="preserve"> тариф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bookmarkStart w:id="22" w:name="l36"/>
            <w:bookmarkEnd w:id="22"/>
            <w:r w:rsidRPr="004E3C48">
              <w:rPr>
                <w:rFonts w:ascii="Times New Roman" w:eastAsia="Times New Roman" w:hAnsi="Times New Roman" w:cs="Times New Roman"/>
                <w:sz w:val="24"/>
                <w:szCs w:val="24"/>
                <w:lang w:eastAsia="ru-RU"/>
              </w:rPr>
              <w:t>руб./</w:t>
            </w:r>
            <w:proofErr w:type="spellStart"/>
            <w:r w:rsidRPr="004E3C48">
              <w:rPr>
                <w:rFonts w:ascii="Times New Roman" w:eastAsia="Times New Roman" w:hAnsi="Times New Roman" w:cs="Times New Roman"/>
                <w:sz w:val="24"/>
                <w:szCs w:val="24"/>
                <w:lang w:eastAsia="ru-RU"/>
              </w:rPr>
              <w:t>МВт·</w:t>
            </w:r>
            <w:proofErr w:type="gramStart"/>
            <w:r w:rsidRPr="004E3C48">
              <w:rPr>
                <w:rFonts w:ascii="Times New Roman" w:eastAsia="Times New Roman" w:hAnsi="Times New Roman" w:cs="Times New Roman"/>
                <w:sz w:val="24"/>
                <w:szCs w:val="24"/>
                <w:lang w:eastAsia="ru-RU"/>
              </w:rPr>
              <w:t>ч</w:t>
            </w:r>
            <w:proofErr w:type="spellEnd"/>
            <w:proofErr w:type="gramEnd"/>
            <w:r w:rsidRPr="004E3C48">
              <w:rPr>
                <w:rFonts w:ascii="Times New Roman" w:eastAsia="Times New Roman" w:hAnsi="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rsidR="004E3C48" w:rsidRPr="004130FB" w:rsidRDefault="00211D13" w:rsidP="004130F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0,82105</w:t>
            </w:r>
          </w:p>
        </w:tc>
        <w:tc>
          <w:tcPr>
            <w:tcW w:w="0" w:type="auto"/>
            <w:tcBorders>
              <w:top w:val="outset" w:sz="6" w:space="0" w:color="auto"/>
              <w:left w:val="outset" w:sz="6" w:space="0" w:color="auto"/>
              <w:bottom w:val="outset" w:sz="6" w:space="0" w:color="auto"/>
              <w:right w:val="outset" w:sz="6" w:space="0" w:color="auto"/>
            </w:tcBorders>
            <w:vAlign w:val="center"/>
          </w:tcPr>
          <w:p w:rsidR="004E3C48" w:rsidRPr="004130FB" w:rsidRDefault="00211D13" w:rsidP="004130F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082148</w:t>
            </w:r>
          </w:p>
        </w:tc>
        <w:tc>
          <w:tcPr>
            <w:tcW w:w="0" w:type="auto"/>
            <w:tcBorders>
              <w:top w:val="outset" w:sz="6" w:space="0" w:color="auto"/>
              <w:left w:val="outset" w:sz="6" w:space="0" w:color="auto"/>
              <w:bottom w:val="outset" w:sz="6" w:space="0" w:color="auto"/>
              <w:right w:val="outset" w:sz="6" w:space="0" w:color="auto"/>
            </w:tcBorders>
            <w:vAlign w:val="center"/>
          </w:tcPr>
          <w:p w:rsidR="004E3C48" w:rsidRPr="004130FB" w:rsidRDefault="00211D13" w:rsidP="004130F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0,85845</w:t>
            </w:r>
          </w:p>
        </w:tc>
        <w:tc>
          <w:tcPr>
            <w:tcW w:w="0" w:type="auto"/>
            <w:tcBorders>
              <w:top w:val="outset" w:sz="6" w:space="0" w:color="auto"/>
              <w:left w:val="outset" w:sz="6" w:space="0" w:color="auto"/>
              <w:bottom w:val="outset" w:sz="6" w:space="0" w:color="auto"/>
              <w:right w:val="outset" w:sz="6" w:space="0" w:color="auto"/>
            </w:tcBorders>
            <w:vAlign w:val="center"/>
          </w:tcPr>
          <w:p w:rsidR="004E3C48" w:rsidRPr="004130FB" w:rsidRDefault="00211D13" w:rsidP="004130F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0,85888</w:t>
            </w:r>
          </w:p>
        </w:tc>
        <w:tc>
          <w:tcPr>
            <w:tcW w:w="0" w:type="auto"/>
            <w:tcBorders>
              <w:top w:val="outset" w:sz="6" w:space="0" w:color="auto"/>
              <w:left w:val="outset" w:sz="6" w:space="0" w:color="auto"/>
              <w:bottom w:val="outset" w:sz="6" w:space="0" w:color="auto"/>
              <w:right w:val="outset" w:sz="6" w:space="0" w:color="auto"/>
            </w:tcBorders>
            <w:vAlign w:val="center"/>
          </w:tcPr>
          <w:p w:rsidR="004E3C48" w:rsidRPr="004130FB" w:rsidRDefault="00211D13" w:rsidP="004130F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0,89644</w:t>
            </w:r>
          </w:p>
        </w:tc>
        <w:tc>
          <w:tcPr>
            <w:tcW w:w="0" w:type="auto"/>
            <w:tcBorders>
              <w:top w:val="outset" w:sz="6" w:space="0" w:color="auto"/>
              <w:left w:val="outset" w:sz="6" w:space="0" w:color="auto"/>
              <w:bottom w:val="outset" w:sz="6" w:space="0" w:color="auto"/>
              <w:right w:val="outset" w:sz="6" w:space="0" w:color="auto"/>
            </w:tcBorders>
            <w:vAlign w:val="center"/>
          </w:tcPr>
          <w:p w:rsidR="004E3C48" w:rsidRPr="004130FB" w:rsidRDefault="00211D13" w:rsidP="004130F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0,91442</w:t>
            </w:r>
          </w:p>
        </w:tc>
      </w:tr>
      <w:tr w:rsidR="004E3C48" w:rsidRPr="004E3C48" w:rsidTr="004E3C4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2.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На услуги коммерческого оператора оптового рынка электрической энергии (мощности)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руб./</w:t>
            </w:r>
            <w:proofErr w:type="spellStart"/>
            <w:r w:rsidRPr="004E3C48">
              <w:rPr>
                <w:rFonts w:ascii="Times New Roman" w:eastAsia="Times New Roman" w:hAnsi="Times New Roman" w:cs="Times New Roman"/>
                <w:sz w:val="24"/>
                <w:szCs w:val="24"/>
                <w:lang w:eastAsia="ru-RU"/>
              </w:rPr>
              <w:t>МВт·</w:t>
            </w:r>
            <w:proofErr w:type="gramStart"/>
            <w:r w:rsidRPr="004E3C48">
              <w:rPr>
                <w:rFonts w:ascii="Times New Roman" w:eastAsia="Times New Roman" w:hAnsi="Times New Roman" w:cs="Times New Roman"/>
                <w:sz w:val="24"/>
                <w:szCs w:val="24"/>
                <w:lang w:eastAsia="ru-RU"/>
              </w:rPr>
              <w:t>ч</w:t>
            </w:r>
            <w:proofErr w:type="spellEnd"/>
            <w:proofErr w:type="gramEnd"/>
            <w:r w:rsidRPr="004E3C48">
              <w:rPr>
                <w:rFonts w:ascii="Times New Roman" w:eastAsia="Times New Roman" w:hAnsi="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r>
      <w:tr w:rsidR="004E3C48" w:rsidRPr="004E3C48" w:rsidTr="004E3C4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3.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Для гарантирующих поставщиков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r>
      <w:tr w:rsidR="004E3C48" w:rsidRPr="004E3C48" w:rsidTr="004E3C4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3.1.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величина сбытовой надбавки для тарифной группы потребителей "население" и приравненных к нему категорий потребителей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руб./</w:t>
            </w:r>
            <w:proofErr w:type="spellStart"/>
            <w:r w:rsidRPr="004E3C48">
              <w:rPr>
                <w:rFonts w:ascii="Times New Roman" w:eastAsia="Times New Roman" w:hAnsi="Times New Roman" w:cs="Times New Roman"/>
                <w:sz w:val="24"/>
                <w:szCs w:val="24"/>
                <w:lang w:eastAsia="ru-RU"/>
              </w:rPr>
              <w:t>МВт·</w:t>
            </w:r>
            <w:proofErr w:type="gramStart"/>
            <w:r w:rsidRPr="004E3C48">
              <w:rPr>
                <w:rFonts w:ascii="Times New Roman" w:eastAsia="Times New Roman" w:hAnsi="Times New Roman" w:cs="Times New Roman"/>
                <w:sz w:val="24"/>
                <w:szCs w:val="24"/>
                <w:lang w:eastAsia="ru-RU"/>
              </w:rPr>
              <w:t>ч</w:t>
            </w:r>
            <w:proofErr w:type="spellEnd"/>
            <w:proofErr w:type="gramEnd"/>
            <w:r w:rsidRPr="004E3C48">
              <w:rPr>
                <w:rFonts w:ascii="Times New Roman" w:eastAsia="Times New Roman" w:hAnsi="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r>
      <w:tr w:rsidR="004E3C48" w:rsidRPr="004E3C48" w:rsidTr="004E3C4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3.2.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величина сбытовой надбавки для тарифной группы потребителей "сетевые организации, покупающие электрическую энергию для компенсации потерь электрической энергии"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руб./</w:t>
            </w:r>
            <w:proofErr w:type="spellStart"/>
            <w:r w:rsidRPr="004E3C48">
              <w:rPr>
                <w:rFonts w:ascii="Times New Roman" w:eastAsia="Times New Roman" w:hAnsi="Times New Roman" w:cs="Times New Roman"/>
                <w:sz w:val="24"/>
                <w:szCs w:val="24"/>
                <w:lang w:eastAsia="ru-RU"/>
              </w:rPr>
              <w:t>МВт·</w:t>
            </w:r>
            <w:proofErr w:type="gramStart"/>
            <w:r w:rsidRPr="004E3C48">
              <w:rPr>
                <w:rFonts w:ascii="Times New Roman" w:eastAsia="Times New Roman" w:hAnsi="Times New Roman" w:cs="Times New Roman"/>
                <w:sz w:val="24"/>
                <w:szCs w:val="24"/>
                <w:lang w:eastAsia="ru-RU"/>
              </w:rPr>
              <w:t>ч</w:t>
            </w:r>
            <w:proofErr w:type="spellEnd"/>
            <w:proofErr w:type="gramEnd"/>
            <w:r w:rsidRPr="004E3C48">
              <w:rPr>
                <w:rFonts w:ascii="Times New Roman" w:eastAsia="Times New Roman" w:hAnsi="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r>
      <w:tr w:rsidR="004E3C48" w:rsidRPr="004E3C48" w:rsidTr="004E3C4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3.3.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доходность продаж для </w:t>
            </w:r>
            <w:bookmarkStart w:id="23" w:name="l59"/>
            <w:bookmarkEnd w:id="23"/>
            <w:r w:rsidRPr="004E3C48">
              <w:rPr>
                <w:rFonts w:ascii="Times New Roman" w:eastAsia="Times New Roman" w:hAnsi="Times New Roman" w:cs="Times New Roman"/>
                <w:sz w:val="24"/>
                <w:szCs w:val="24"/>
                <w:lang w:eastAsia="ru-RU"/>
              </w:rPr>
              <w:t xml:space="preserve">прочих </w:t>
            </w:r>
            <w:bookmarkStart w:id="24" w:name="l37"/>
            <w:bookmarkEnd w:id="24"/>
            <w:r w:rsidRPr="004E3C48">
              <w:rPr>
                <w:rFonts w:ascii="Times New Roman" w:eastAsia="Times New Roman" w:hAnsi="Times New Roman" w:cs="Times New Roman"/>
                <w:sz w:val="24"/>
                <w:szCs w:val="24"/>
                <w:lang w:eastAsia="ru-RU"/>
              </w:rPr>
              <w:t xml:space="preserve">потребителей: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процент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r>
      <w:tr w:rsidR="004E3C48" w:rsidRPr="004E3C48" w:rsidTr="004E3C4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менее 150 кВт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процент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r>
      <w:tr w:rsidR="004E3C48" w:rsidRPr="004E3C48" w:rsidTr="004E3C4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от 150 кВт до 670 кВт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процент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r>
      <w:tr w:rsidR="004E3C48" w:rsidRPr="004E3C48" w:rsidTr="004E3C4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от 670 кВт до 10 МВт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процент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r>
      <w:tr w:rsidR="004E3C48" w:rsidRPr="004E3C48" w:rsidTr="004E3C4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не менее 10 МВт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процент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r>
      <w:tr w:rsidR="004E3C48" w:rsidRPr="004E3C48" w:rsidTr="004E3C4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lastRenderedPageBreak/>
              <w:t xml:space="preserve">4.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Для генерирующих объектов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процент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r>
      <w:tr w:rsidR="004E3C48" w:rsidRPr="004E3C48" w:rsidTr="004E3C4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4.1.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цена на электрическую энергию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руб./тыс. </w:t>
            </w:r>
            <w:proofErr w:type="spellStart"/>
            <w:r w:rsidRPr="004E3C48">
              <w:rPr>
                <w:rFonts w:ascii="Times New Roman" w:eastAsia="Times New Roman" w:hAnsi="Times New Roman" w:cs="Times New Roman"/>
                <w:sz w:val="24"/>
                <w:szCs w:val="24"/>
                <w:lang w:eastAsia="ru-RU"/>
              </w:rPr>
              <w:t>кВт·</w:t>
            </w:r>
            <w:proofErr w:type="gramStart"/>
            <w:r w:rsidRPr="004E3C48">
              <w:rPr>
                <w:rFonts w:ascii="Times New Roman" w:eastAsia="Times New Roman" w:hAnsi="Times New Roman" w:cs="Times New Roman"/>
                <w:sz w:val="24"/>
                <w:szCs w:val="24"/>
                <w:lang w:eastAsia="ru-RU"/>
              </w:rPr>
              <w:t>ч</w:t>
            </w:r>
            <w:proofErr w:type="spellEnd"/>
            <w:proofErr w:type="gramEnd"/>
            <w:r w:rsidRPr="004E3C48">
              <w:rPr>
                <w:rFonts w:ascii="Times New Roman" w:eastAsia="Times New Roman" w:hAnsi="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r>
      <w:tr w:rsidR="004E3C48" w:rsidRPr="004E3C48" w:rsidTr="004E3C4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в том числе топливная составляющая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руб./тыс. </w:t>
            </w:r>
            <w:proofErr w:type="spellStart"/>
            <w:r w:rsidRPr="004E3C48">
              <w:rPr>
                <w:rFonts w:ascii="Times New Roman" w:eastAsia="Times New Roman" w:hAnsi="Times New Roman" w:cs="Times New Roman"/>
                <w:sz w:val="24"/>
                <w:szCs w:val="24"/>
                <w:lang w:eastAsia="ru-RU"/>
              </w:rPr>
              <w:t>кВт·</w:t>
            </w:r>
            <w:proofErr w:type="gramStart"/>
            <w:r w:rsidRPr="004E3C48">
              <w:rPr>
                <w:rFonts w:ascii="Times New Roman" w:eastAsia="Times New Roman" w:hAnsi="Times New Roman" w:cs="Times New Roman"/>
                <w:sz w:val="24"/>
                <w:szCs w:val="24"/>
                <w:lang w:eastAsia="ru-RU"/>
              </w:rPr>
              <w:t>ч</w:t>
            </w:r>
            <w:proofErr w:type="spellEnd"/>
            <w:proofErr w:type="gramEnd"/>
            <w:r w:rsidRPr="004E3C48">
              <w:rPr>
                <w:rFonts w:ascii="Times New Roman" w:eastAsia="Times New Roman" w:hAnsi="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r>
      <w:tr w:rsidR="004E3C48" w:rsidRPr="004E3C48" w:rsidTr="004E3C4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4.2.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цена на генерирующую мощность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руб./МВт в мес.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r>
      <w:tr w:rsidR="004E3C48" w:rsidRPr="004E3C48" w:rsidTr="004E3C4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4.3.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средний </w:t>
            </w:r>
            <w:proofErr w:type="spellStart"/>
            <w:r w:rsidRPr="004E3C48">
              <w:rPr>
                <w:rFonts w:ascii="Times New Roman" w:eastAsia="Times New Roman" w:hAnsi="Times New Roman" w:cs="Times New Roman"/>
                <w:sz w:val="24"/>
                <w:szCs w:val="24"/>
                <w:lang w:eastAsia="ru-RU"/>
              </w:rPr>
              <w:t>одноставочный</w:t>
            </w:r>
            <w:proofErr w:type="spellEnd"/>
            <w:r w:rsidRPr="004E3C48">
              <w:rPr>
                <w:rFonts w:ascii="Times New Roman" w:eastAsia="Times New Roman" w:hAnsi="Times New Roman" w:cs="Times New Roman"/>
                <w:sz w:val="24"/>
                <w:szCs w:val="24"/>
                <w:lang w:eastAsia="ru-RU"/>
              </w:rPr>
              <w:t xml:space="preserve"> тариф на тепловую энергию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руб./Гкал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r>
      <w:tr w:rsidR="004E3C48" w:rsidRPr="004E3C48" w:rsidTr="004E3C4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4.3.1.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roofErr w:type="spellStart"/>
            <w:r w:rsidRPr="004E3C48">
              <w:rPr>
                <w:rFonts w:ascii="Times New Roman" w:eastAsia="Times New Roman" w:hAnsi="Times New Roman" w:cs="Times New Roman"/>
                <w:sz w:val="24"/>
                <w:szCs w:val="24"/>
                <w:lang w:eastAsia="ru-RU"/>
              </w:rPr>
              <w:t>одноставочный</w:t>
            </w:r>
            <w:proofErr w:type="spellEnd"/>
            <w:r w:rsidRPr="004E3C48">
              <w:rPr>
                <w:rFonts w:ascii="Times New Roman" w:eastAsia="Times New Roman" w:hAnsi="Times New Roman" w:cs="Times New Roman"/>
                <w:sz w:val="24"/>
                <w:szCs w:val="24"/>
                <w:lang w:eastAsia="ru-RU"/>
              </w:rPr>
              <w:t xml:space="preserve"> тариф на горячее водоснабжение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руб./Гкал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bookmarkStart w:id="25" w:name="l60"/>
            <w:bookmarkEnd w:id="25"/>
          </w:p>
        </w:tc>
      </w:tr>
      <w:tr w:rsidR="004E3C48" w:rsidRPr="004E3C48" w:rsidTr="004E3C4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4.3.2.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bookmarkStart w:id="26" w:name="l38"/>
            <w:bookmarkEnd w:id="26"/>
            <w:r w:rsidRPr="004E3C48">
              <w:rPr>
                <w:rFonts w:ascii="Times New Roman" w:eastAsia="Times New Roman" w:hAnsi="Times New Roman" w:cs="Times New Roman"/>
                <w:sz w:val="24"/>
                <w:szCs w:val="24"/>
                <w:lang w:eastAsia="ru-RU"/>
              </w:rPr>
              <w:t xml:space="preserve">тариф на отборный пар давлением: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руб./Гкал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r>
      <w:tr w:rsidR="004E3C48" w:rsidRPr="004E3C48" w:rsidTr="004E3C4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1,2 - 2,5 кг/см</w:t>
            </w:r>
            <w:proofErr w:type="gramStart"/>
            <w:r w:rsidRPr="004E3C48">
              <w:rPr>
                <w:rFonts w:ascii="Times New Roman" w:eastAsia="Times New Roman" w:hAnsi="Times New Roman" w:cs="Times New Roman"/>
                <w:sz w:val="24"/>
                <w:szCs w:val="24"/>
                <w:lang w:eastAsia="ru-RU"/>
              </w:rPr>
              <w:t>2</w:t>
            </w:r>
            <w:proofErr w:type="gramEnd"/>
            <w:r w:rsidRPr="004E3C48">
              <w:rPr>
                <w:rFonts w:ascii="Times New Roman" w:eastAsia="Times New Roman" w:hAnsi="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руб./Гкал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r>
      <w:tr w:rsidR="004E3C48" w:rsidRPr="004E3C48" w:rsidTr="004E3C4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2,5 - 7,0 кг/см</w:t>
            </w:r>
            <w:proofErr w:type="gramStart"/>
            <w:r w:rsidRPr="004E3C48">
              <w:rPr>
                <w:rFonts w:ascii="Times New Roman" w:eastAsia="Times New Roman" w:hAnsi="Times New Roman" w:cs="Times New Roman"/>
                <w:sz w:val="24"/>
                <w:szCs w:val="24"/>
                <w:lang w:eastAsia="ru-RU"/>
              </w:rPr>
              <w:t>2</w:t>
            </w:r>
            <w:proofErr w:type="gramEnd"/>
            <w:r w:rsidRPr="004E3C48">
              <w:rPr>
                <w:rFonts w:ascii="Times New Roman" w:eastAsia="Times New Roman" w:hAnsi="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руб./Гкал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r>
      <w:tr w:rsidR="004E3C48" w:rsidRPr="004E3C48" w:rsidTr="004E3C4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7,0 - 13,0 кг/см</w:t>
            </w:r>
            <w:proofErr w:type="gramStart"/>
            <w:r w:rsidRPr="004E3C48">
              <w:rPr>
                <w:rFonts w:ascii="Times New Roman" w:eastAsia="Times New Roman" w:hAnsi="Times New Roman" w:cs="Times New Roman"/>
                <w:sz w:val="24"/>
                <w:szCs w:val="24"/>
                <w:lang w:eastAsia="ru-RU"/>
              </w:rPr>
              <w:t>2</w:t>
            </w:r>
            <w:proofErr w:type="gramEnd"/>
            <w:r w:rsidRPr="004E3C48">
              <w:rPr>
                <w:rFonts w:ascii="Times New Roman" w:eastAsia="Times New Roman" w:hAnsi="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руб./Гкал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r>
      <w:tr w:rsidR="004E3C48" w:rsidRPr="004E3C48" w:rsidTr="004E3C4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&gt; 13 кг/см</w:t>
            </w:r>
            <w:proofErr w:type="gramStart"/>
            <w:r w:rsidRPr="004E3C48">
              <w:rPr>
                <w:rFonts w:ascii="Times New Roman" w:eastAsia="Times New Roman" w:hAnsi="Times New Roman" w:cs="Times New Roman"/>
                <w:sz w:val="24"/>
                <w:szCs w:val="24"/>
                <w:lang w:eastAsia="ru-RU"/>
              </w:rPr>
              <w:t>2</w:t>
            </w:r>
            <w:proofErr w:type="gramEnd"/>
            <w:r w:rsidRPr="004E3C48">
              <w:rPr>
                <w:rFonts w:ascii="Times New Roman" w:eastAsia="Times New Roman" w:hAnsi="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руб./Гкал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r>
      <w:tr w:rsidR="004E3C48" w:rsidRPr="004E3C48" w:rsidTr="004E3C4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4.3.3.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тариф на острый и редуцированный пар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руб./Гкал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r>
      <w:tr w:rsidR="004E3C48" w:rsidRPr="004E3C48" w:rsidTr="004E3C4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4.4.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roofErr w:type="spellStart"/>
            <w:r w:rsidRPr="004E3C48">
              <w:rPr>
                <w:rFonts w:ascii="Times New Roman" w:eastAsia="Times New Roman" w:hAnsi="Times New Roman" w:cs="Times New Roman"/>
                <w:sz w:val="24"/>
                <w:szCs w:val="24"/>
                <w:lang w:eastAsia="ru-RU"/>
              </w:rPr>
              <w:t>двухставочный</w:t>
            </w:r>
            <w:proofErr w:type="spellEnd"/>
            <w:r w:rsidRPr="004E3C48">
              <w:rPr>
                <w:rFonts w:ascii="Times New Roman" w:eastAsia="Times New Roman" w:hAnsi="Times New Roman" w:cs="Times New Roman"/>
                <w:sz w:val="24"/>
                <w:szCs w:val="24"/>
                <w:lang w:eastAsia="ru-RU"/>
              </w:rPr>
              <w:t xml:space="preserve"> тариф на тепловую энергию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r>
      <w:tr w:rsidR="004E3C48" w:rsidRPr="004E3C48" w:rsidTr="004E3C4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4.4.1.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ставка на содержание тепловой мощности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руб./Гкал/</w:t>
            </w:r>
            <w:proofErr w:type="gramStart"/>
            <w:r w:rsidRPr="004E3C48">
              <w:rPr>
                <w:rFonts w:ascii="Times New Roman" w:eastAsia="Times New Roman" w:hAnsi="Times New Roman" w:cs="Times New Roman"/>
                <w:sz w:val="24"/>
                <w:szCs w:val="24"/>
                <w:lang w:eastAsia="ru-RU"/>
              </w:rPr>
              <w:t>ч</w:t>
            </w:r>
            <w:proofErr w:type="gramEnd"/>
            <w:r w:rsidRPr="004E3C48">
              <w:rPr>
                <w:rFonts w:ascii="Times New Roman" w:eastAsia="Times New Roman" w:hAnsi="Times New Roman" w:cs="Times New Roman"/>
                <w:sz w:val="24"/>
                <w:szCs w:val="24"/>
                <w:lang w:eastAsia="ru-RU"/>
              </w:rPr>
              <w:t xml:space="preserve"> в месяц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r>
      <w:tr w:rsidR="004E3C48" w:rsidRPr="004E3C48" w:rsidTr="004E3C4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4.4.2.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тариф на тепловую энергию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руб./Гкал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r>
      <w:tr w:rsidR="004E3C48" w:rsidRPr="004E3C48" w:rsidTr="004E3C4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4.5.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средний тариф на теплоноситель, в том числе: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руб./куб. метра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r>
      <w:tr w:rsidR="004E3C48" w:rsidRPr="004E3C48" w:rsidTr="004E3C4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вода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руб./куб. метра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bookmarkStart w:id="27" w:name="l61"/>
            <w:bookmarkEnd w:id="27"/>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r>
      <w:tr w:rsidR="004E3C48" w:rsidRPr="004E3C48" w:rsidTr="004E3C4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пар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руб./куб. </w:t>
            </w:r>
            <w:r w:rsidRPr="004E3C48">
              <w:rPr>
                <w:rFonts w:ascii="Times New Roman" w:eastAsia="Times New Roman" w:hAnsi="Times New Roman" w:cs="Times New Roman"/>
                <w:sz w:val="24"/>
                <w:szCs w:val="24"/>
                <w:lang w:eastAsia="ru-RU"/>
              </w:rPr>
              <w:lastRenderedPageBreak/>
              <w:t xml:space="preserve">метра </w:t>
            </w: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4E3C48" w:rsidRPr="004E3C48" w:rsidRDefault="004E3C48" w:rsidP="004E3C48">
            <w:pPr>
              <w:spacing w:after="0" w:line="240" w:lineRule="auto"/>
              <w:rPr>
                <w:rFonts w:ascii="Times New Roman" w:eastAsia="Times New Roman" w:hAnsi="Times New Roman" w:cs="Times New Roman"/>
                <w:sz w:val="24"/>
                <w:szCs w:val="24"/>
                <w:lang w:eastAsia="ru-RU"/>
              </w:rPr>
            </w:pPr>
          </w:p>
        </w:tc>
      </w:tr>
    </w:tbl>
    <w:p w:rsidR="004E3C48" w:rsidRPr="004E3C48" w:rsidRDefault="004E3C48" w:rsidP="004E3C48">
      <w:pPr>
        <w:spacing w:before="100" w:beforeAutospacing="1" w:after="100" w:afterAutospacing="1" w:line="240" w:lineRule="auto"/>
        <w:rPr>
          <w:rFonts w:ascii="Times New Roman" w:eastAsia="Times New Roman" w:hAnsi="Times New Roman" w:cs="Times New Roman"/>
          <w:sz w:val="24"/>
          <w:szCs w:val="24"/>
          <w:lang w:eastAsia="ru-RU"/>
        </w:rPr>
      </w:pPr>
      <w:bookmarkStart w:id="28" w:name="l40"/>
      <w:bookmarkEnd w:id="28"/>
      <w:r w:rsidRPr="004E3C48">
        <w:rPr>
          <w:rFonts w:ascii="Times New Roman" w:eastAsia="Times New Roman" w:hAnsi="Times New Roman" w:cs="Times New Roman"/>
          <w:sz w:val="24"/>
          <w:szCs w:val="24"/>
          <w:lang w:eastAsia="ru-RU"/>
        </w:rPr>
        <w:lastRenderedPageBreak/>
        <w:t>&lt;*&gt; Базовый период - год, предшествующий расчетному периоду регулирования</w:t>
      </w:r>
      <w:proofErr w:type="gramStart"/>
      <w:r w:rsidRPr="004E3C48">
        <w:rPr>
          <w:rFonts w:ascii="Times New Roman" w:eastAsia="Times New Roman" w:hAnsi="Times New Roman" w:cs="Times New Roman"/>
          <w:sz w:val="24"/>
          <w:szCs w:val="24"/>
          <w:lang w:eastAsia="ru-RU"/>
        </w:rPr>
        <w:t>.".</w:t>
      </w:r>
      <w:proofErr w:type="gramEnd"/>
    </w:p>
    <w:p w:rsidR="004E3C48" w:rsidRPr="004E3C48" w:rsidRDefault="004E3C48" w:rsidP="004E3C48">
      <w:pPr>
        <w:spacing w:before="100" w:beforeAutospacing="1" w:after="100" w:afterAutospacing="1"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2. </w:t>
      </w:r>
      <w:hyperlink r:id="rId7" w:anchor="l398" w:tgtFrame="_blank" w:history="1">
        <w:proofErr w:type="gramStart"/>
        <w:r w:rsidRPr="004E3C48">
          <w:rPr>
            <w:rFonts w:ascii="Times New Roman" w:eastAsia="Times New Roman" w:hAnsi="Times New Roman" w:cs="Times New Roman"/>
            <w:color w:val="0000FF"/>
            <w:sz w:val="24"/>
            <w:szCs w:val="24"/>
            <w:u w:val="single"/>
            <w:lang w:eastAsia="ru-RU"/>
          </w:rPr>
          <w:t>Пункт 9.1</w:t>
        </w:r>
      </w:hyperlink>
      <w:r w:rsidRPr="004E3C48">
        <w:rPr>
          <w:rFonts w:ascii="Times New Roman" w:eastAsia="Times New Roman" w:hAnsi="Times New Roman" w:cs="Times New Roman"/>
          <w:sz w:val="24"/>
          <w:szCs w:val="24"/>
          <w:lang w:eastAsia="ru-RU"/>
        </w:rPr>
        <w:t xml:space="preserve"> Правил государственного регулирования (пересмотра, применения) цен (тарифов) в электроэнергетике, утвержденных постановлением Правительства Российской Федерации от 29 декабря 2011 г. N 1178 "О ценообразовании в области регулируемых цен (тарифов) в электроэнергетике" (Собрание законодательства Российской Федерации, 2012, N 4, ст. 504; N 23, ст. 3008), дополнить словами ", или указанное опубликованное предложение не соответствует предложению, представляемому в орган регулирования".</w:t>
      </w:r>
      <w:bookmarkStart w:id="29" w:name="l41"/>
      <w:bookmarkEnd w:id="29"/>
      <w:proofErr w:type="gramEnd"/>
    </w:p>
    <w:p w:rsidR="004E3C48" w:rsidRPr="004E3C48" w:rsidRDefault="004E3C48" w:rsidP="004E3C48">
      <w:pPr>
        <w:spacing w:before="100" w:beforeAutospacing="1" w:after="100" w:afterAutospacing="1" w:line="240" w:lineRule="auto"/>
        <w:rPr>
          <w:rFonts w:ascii="Times New Roman" w:eastAsia="Times New Roman" w:hAnsi="Times New Roman" w:cs="Times New Roman"/>
          <w:sz w:val="24"/>
          <w:szCs w:val="24"/>
          <w:lang w:eastAsia="ru-RU"/>
        </w:rPr>
      </w:pPr>
      <w:r w:rsidRPr="004E3C48">
        <w:rPr>
          <w:rFonts w:ascii="Times New Roman" w:eastAsia="Times New Roman" w:hAnsi="Times New Roman" w:cs="Times New Roman"/>
          <w:sz w:val="24"/>
          <w:szCs w:val="24"/>
          <w:lang w:eastAsia="ru-RU"/>
        </w:rPr>
        <w:t xml:space="preserve">3. В </w:t>
      </w:r>
      <w:hyperlink r:id="rId8" w:anchor="l16" w:tgtFrame="_blank" w:history="1">
        <w:r w:rsidRPr="004E3C48">
          <w:rPr>
            <w:rFonts w:ascii="Times New Roman" w:eastAsia="Times New Roman" w:hAnsi="Times New Roman" w:cs="Times New Roman"/>
            <w:color w:val="0000FF"/>
            <w:sz w:val="24"/>
            <w:szCs w:val="24"/>
            <w:u w:val="single"/>
            <w:lang w:eastAsia="ru-RU"/>
          </w:rPr>
          <w:t>пункте 2</w:t>
        </w:r>
      </w:hyperlink>
      <w:r w:rsidRPr="004E3C48">
        <w:rPr>
          <w:rFonts w:ascii="Times New Roman" w:eastAsia="Times New Roman" w:hAnsi="Times New Roman" w:cs="Times New Roman"/>
          <w:sz w:val="24"/>
          <w:szCs w:val="24"/>
          <w:lang w:eastAsia="ru-RU"/>
        </w:rPr>
        <w:t xml:space="preserve"> постановления Правительства Российской Федерации от 28 апреля 2014 г. N 381 "О внесении изменений в стандарты раскрытия информации субъектами оптового и розничных рынков электрической энергии" (Собрание законодательства Российской Федерации, 2014, N 19, ст. 2416) слова "и "г" пункта" заменить словом "пункта".</w:t>
      </w:r>
    </w:p>
    <w:p w:rsidR="004E3C48" w:rsidRPr="004E3C48" w:rsidRDefault="004E3C48" w:rsidP="004E3C48">
      <w:pPr>
        <w:spacing w:after="0" w:line="240" w:lineRule="auto"/>
        <w:rPr>
          <w:rFonts w:ascii="Times New Roman" w:eastAsia="Times New Roman" w:hAnsi="Times New Roman" w:cs="Times New Roman"/>
          <w:sz w:val="24"/>
          <w:szCs w:val="24"/>
          <w:lang w:eastAsia="ru-RU"/>
        </w:rPr>
      </w:pPr>
    </w:p>
    <w:p w:rsidR="00BC40A4" w:rsidRPr="00930B0B" w:rsidRDefault="00930B0B">
      <w:pPr>
        <w:rPr>
          <w:rFonts w:ascii="Times New Roman" w:hAnsi="Times New Roman" w:cs="Times New Roman"/>
          <w:sz w:val="24"/>
          <w:szCs w:val="24"/>
        </w:rPr>
      </w:pPr>
      <w:r w:rsidRPr="00930B0B">
        <w:rPr>
          <w:rFonts w:ascii="Times New Roman" w:hAnsi="Times New Roman" w:cs="Times New Roman"/>
          <w:sz w:val="24"/>
          <w:szCs w:val="24"/>
        </w:rPr>
        <w:t xml:space="preserve">Директор МУП «Выксаэнерго»                                                              В.А. </w:t>
      </w:r>
      <w:proofErr w:type="spellStart"/>
      <w:r w:rsidRPr="00930B0B">
        <w:rPr>
          <w:rFonts w:ascii="Times New Roman" w:hAnsi="Times New Roman" w:cs="Times New Roman"/>
          <w:sz w:val="24"/>
          <w:szCs w:val="24"/>
        </w:rPr>
        <w:t>Журин</w:t>
      </w:r>
      <w:proofErr w:type="spellEnd"/>
    </w:p>
    <w:p w:rsidR="00930B0B" w:rsidRPr="00930B0B" w:rsidRDefault="00930B0B">
      <w:pPr>
        <w:rPr>
          <w:rFonts w:ascii="Times New Roman" w:hAnsi="Times New Roman" w:cs="Times New Roman"/>
          <w:sz w:val="24"/>
          <w:szCs w:val="24"/>
        </w:rPr>
      </w:pPr>
    </w:p>
    <w:p w:rsidR="00930B0B" w:rsidRDefault="00930B0B">
      <w:pPr>
        <w:rPr>
          <w:rFonts w:ascii="Times New Roman" w:hAnsi="Times New Roman" w:cs="Times New Roman"/>
          <w:sz w:val="24"/>
          <w:szCs w:val="24"/>
        </w:rPr>
      </w:pPr>
      <w:r w:rsidRPr="00930B0B">
        <w:rPr>
          <w:rFonts w:ascii="Times New Roman" w:hAnsi="Times New Roman" w:cs="Times New Roman"/>
          <w:sz w:val="24"/>
          <w:szCs w:val="24"/>
        </w:rPr>
        <w:t xml:space="preserve">Ведущий экономист                                                                                 С.В. </w:t>
      </w:r>
      <w:proofErr w:type="spellStart"/>
      <w:r w:rsidRPr="00930B0B">
        <w:rPr>
          <w:rFonts w:ascii="Times New Roman" w:hAnsi="Times New Roman" w:cs="Times New Roman"/>
          <w:sz w:val="24"/>
          <w:szCs w:val="24"/>
        </w:rPr>
        <w:t>Чанова</w:t>
      </w:r>
      <w:proofErr w:type="spellEnd"/>
    </w:p>
    <w:p w:rsidR="005E6776" w:rsidRDefault="005E6776">
      <w:pPr>
        <w:rPr>
          <w:rFonts w:ascii="Times New Roman" w:hAnsi="Times New Roman" w:cs="Times New Roman"/>
          <w:sz w:val="24"/>
          <w:szCs w:val="24"/>
        </w:rPr>
      </w:pPr>
    </w:p>
    <w:p w:rsidR="005E6776" w:rsidRDefault="005E6776">
      <w:pPr>
        <w:rPr>
          <w:rFonts w:ascii="Times New Roman" w:hAnsi="Times New Roman" w:cs="Times New Roman"/>
          <w:sz w:val="24"/>
          <w:szCs w:val="24"/>
        </w:rPr>
      </w:pPr>
    </w:p>
    <w:p w:rsidR="005E6776" w:rsidRDefault="005E6776">
      <w:pPr>
        <w:rPr>
          <w:rFonts w:ascii="Times New Roman" w:hAnsi="Times New Roman" w:cs="Times New Roman"/>
          <w:sz w:val="24"/>
          <w:szCs w:val="24"/>
        </w:rPr>
      </w:pPr>
    </w:p>
    <w:p w:rsidR="005E6776" w:rsidRDefault="005E6776">
      <w:pPr>
        <w:rPr>
          <w:rFonts w:ascii="Times New Roman" w:hAnsi="Times New Roman" w:cs="Times New Roman"/>
          <w:sz w:val="24"/>
          <w:szCs w:val="24"/>
        </w:rPr>
      </w:pPr>
    </w:p>
    <w:p w:rsidR="005E6776" w:rsidRDefault="005E6776">
      <w:pPr>
        <w:rPr>
          <w:rFonts w:ascii="Times New Roman" w:hAnsi="Times New Roman" w:cs="Times New Roman"/>
          <w:sz w:val="24"/>
          <w:szCs w:val="24"/>
        </w:rPr>
      </w:pPr>
    </w:p>
    <w:p w:rsidR="005E6776" w:rsidRDefault="005E6776">
      <w:pPr>
        <w:rPr>
          <w:rFonts w:ascii="Times New Roman" w:hAnsi="Times New Roman" w:cs="Times New Roman"/>
          <w:sz w:val="24"/>
          <w:szCs w:val="24"/>
        </w:rPr>
      </w:pPr>
    </w:p>
    <w:p w:rsidR="005E6776" w:rsidRDefault="005E6776">
      <w:pPr>
        <w:rPr>
          <w:rFonts w:ascii="Times New Roman" w:hAnsi="Times New Roman" w:cs="Times New Roman"/>
          <w:sz w:val="24"/>
          <w:szCs w:val="24"/>
        </w:rPr>
      </w:pPr>
    </w:p>
    <w:p w:rsidR="005E6776" w:rsidRDefault="005E6776">
      <w:pPr>
        <w:rPr>
          <w:rFonts w:ascii="Times New Roman" w:hAnsi="Times New Roman" w:cs="Times New Roman"/>
          <w:sz w:val="24"/>
          <w:szCs w:val="24"/>
        </w:rPr>
      </w:pPr>
    </w:p>
    <w:p w:rsidR="005E6776" w:rsidRDefault="005E6776">
      <w:pPr>
        <w:rPr>
          <w:rFonts w:ascii="Times New Roman" w:hAnsi="Times New Roman" w:cs="Times New Roman"/>
          <w:sz w:val="24"/>
          <w:szCs w:val="24"/>
        </w:rPr>
      </w:pPr>
    </w:p>
    <w:p w:rsidR="005E6776" w:rsidRDefault="005E6776">
      <w:pPr>
        <w:rPr>
          <w:rFonts w:ascii="Times New Roman" w:hAnsi="Times New Roman" w:cs="Times New Roman"/>
          <w:sz w:val="24"/>
          <w:szCs w:val="24"/>
        </w:rPr>
      </w:pPr>
    </w:p>
    <w:p w:rsidR="005E6776" w:rsidRDefault="005E6776">
      <w:pPr>
        <w:rPr>
          <w:rFonts w:ascii="Times New Roman" w:hAnsi="Times New Roman" w:cs="Times New Roman"/>
          <w:sz w:val="24"/>
          <w:szCs w:val="24"/>
        </w:rPr>
      </w:pPr>
      <w:bookmarkStart w:id="30" w:name="_GoBack"/>
      <w:bookmarkEnd w:id="30"/>
    </w:p>
    <w:p w:rsidR="005E6776" w:rsidRDefault="005E6776">
      <w:pPr>
        <w:rPr>
          <w:rFonts w:ascii="Times New Roman" w:hAnsi="Times New Roman" w:cs="Times New Roman"/>
          <w:sz w:val="24"/>
          <w:szCs w:val="24"/>
        </w:rPr>
      </w:pPr>
    </w:p>
    <w:p w:rsidR="005E6776" w:rsidRDefault="005E6776">
      <w:pPr>
        <w:rPr>
          <w:rFonts w:ascii="Times New Roman" w:hAnsi="Times New Roman" w:cs="Times New Roman"/>
          <w:sz w:val="24"/>
          <w:szCs w:val="24"/>
        </w:rPr>
      </w:pPr>
    </w:p>
    <w:p w:rsidR="005E6776" w:rsidRPr="005E6776" w:rsidRDefault="005E6776" w:rsidP="005E6776">
      <w:pPr>
        <w:spacing w:after="0" w:line="240" w:lineRule="auto"/>
        <w:rPr>
          <w:sz w:val="16"/>
        </w:rPr>
      </w:pPr>
      <w:r w:rsidRPr="005E6776">
        <w:rPr>
          <w:sz w:val="16"/>
        </w:rPr>
        <w:t>Свидетельство регистрации СМИ: ЭЛ №ФС77-60379 от 29 декабря 2014г. Выдано Федеральной службой по надзору в сфере связи, информационных технологий и массовых коммуникаций (</w:t>
      </w:r>
      <w:proofErr w:type="spellStart"/>
      <w:r w:rsidRPr="005E6776">
        <w:rPr>
          <w:sz w:val="16"/>
        </w:rPr>
        <w:t>Роскомнадзор</w:t>
      </w:r>
      <w:proofErr w:type="spellEnd"/>
      <w:r w:rsidRPr="005E6776">
        <w:rPr>
          <w:sz w:val="16"/>
        </w:rPr>
        <w:t xml:space="preserve">). СМИ «Сетевое издание </w:t>
      </w:r>
      <w:r w:rsidRPr="005E6776">
        <w:rPr>
          <w:sz w:val="16"/>
          <w:lang w:val="en-US"/>
        </w:rPr>
        <w:t>ENERGO</w:t>
      </w:r>
      <w:r w:rsidRPr="005E6776">
        <w:rPr>
          <w:sz w:val="16"/>
        </w:rPr>
        <w:t>-</w:t>
      </w:r>
      <w:r w:rsidRPr="005E6776">
        <w:rPr>
          <w:sz w:val="16"/>
          <w:lang w:val="en-US"/>
        </w:rPr>
        <w:t>WYKSA</w:t>
      </w:r>
      <w:r w:rsidRPr="005E6776">
        <w:rPr>
          <w:sz w:val="16"/>
        </w:rPr>
        <w:t>.</w:t>
      </w:r>
      <w:r w:rsidRPr="005E6776">
        <w:rPr>
          <w:sz w:val="16"/>
          <w:lang w:val="en-US"/>
        </w:rPr>
        <w:t>RU</w:t>
      </w:r>
      <w:r w:rsidRPr="005E6776">
        <w:rPr>
          <w:sz w:val="16"/>
        </w:rPr>
        <w:t xml:space="preserve">». </w:t>
      </w:r>
      <w:proofErr w:type="spellStart"/>
      <w:r w:rsidRPr="005E6776">
        <w:rPr>
          <w:sz w:val="16"/>
        </w:rPr>
        <w:t>Гл</w:t>
      </w:r>
      <w:proofErr w:type="gramStart"/>
      <w:r w:rsidRPr="005E6776">
        <w:rPr>
          <w:sz w:val="16"/>
        </w:rPr>
        <w:t>.р</w:t>
      </w:r>
      <w:proofErr w:type="gramEnd"/>
      <w:r w:rsidRPr="005E6776">
        <w:rPr>
          <w:sz w:val="16"/>
        </w:rPr>
        <w:t>едактор</w:t>
      </w:r>
      <w:proofErr w:type="spellEnd"/>
      <w:r w:rsidRPr="005E6776">
        <w:rPr>
          <w:sz w:val="16"/>
        </w:rPr>
        <w:t xml:space="preserve">:  Владимир Алексеевич </w:t>
      </w:r>
      <w:proofErr w:type="spellStart"/>
      <w:r w:rsidRPr="005E6776">
        <w:rPr>
          <w:sz w:val="16"/>
        </w:rPr>
        <w:t>Журин</w:t>
      </w:r>
      <w:proofErr w:type="spellEnd"/>
      <w:r w:rsidRPr="005E6776">
        <w:rPr>
          <w:sz w:val="16"/>
        </w:rPr>
        <w:t xml:space="preserve">. Учредитель: Муниципальное унитарное предприятие «Выксаэнерго», юридический адрес: 607061, Нижегородская область, </w:t>
      </w:r>
      <w:proofErr w:type="spellStart"/>
      <w:r w:rsidRPr="005E6776">
        <w:rPr>
          <w:sz w:val="16"/>
        </w:rPr>
        <w:t>г</w:t>
      </w:r>
      <w:proofErr w:type="gramStart"/>
      <w:r w:rsidRPr="005E6776">
        <w:rPr>
          <w:sz w:val="16"/>
        </w:rPr>
        <w:t>.В</w:t>
      </w:r>
      <w:proofErr w:type="gramEnd"/>
      <w:r w:rsidRPr="005E6776">
        <w:rPr>
          <w:sz w:val="16"/>
        </w:rPr>
        <w:t>ыкса</w:t>
      </w:r>
      <w:proofErr w:type="spellEnd"/>
      <w:r w:rsidRPr="005E6776">
        <w:rPr>
          <w:sz w:val="16"/>
        </w:rPr>
        <w:t xml:space="preserve">, </w:t>
      </w:r>
      <w:proofErr w:type="spellStart"/>
      <w:r w:rsidRPr="005E6776">
        <w:rPr>
          <w:sz w:val="16"/>
        </w:rPr>
        <w:t>ул.Красные</w:t>
      </w:r>
      <w:proofErr w:type="spellEnd"/>
      <w:r w:rsidRPr="005E6776">
        <w:rPr>
          <w:sz w:val="16"/>
        </w:rPr>
        <w:t xml:space="preserve"> Зори, дом 35 «А», адрес электронной почты: </w:t>
      </w:r>
      <w:hyperlink r:id="rId9" w:history="1">
        <w:r w:rsidRPr="005E6776">
          <w:rPr>
            <w:rStyle w:val="a4"/>
            <w:sz w:val="16"/>
            <w:lang w:val="en-US"/>
          </w:rPr>
          <w:t>vyksaenergo</w:t>
        </w:r>
        <w:r w:rsidRPr="005E6776">
          <w:rPr>
            <w:rStyle w:val="a4"/>
            <w:sz w:val="16"/>
          </w:rPr>
          <w:t>@</w:t>
        </w:r>
        <w:r w:rsidRPr="005E6776">
          <w:rPr>
            <w:rStyle w:val="a4"/>
            <w:sz w:val="16"/>
            <w:lang w:val="en-US"/>
          </w:rPr>
          <w:t>mail</w:t>
        </w:r>
        <w:r w:rsidRPr="005E6776">
          <w:rPr>
            <w:rStyle w:val="a4"/>
            <w:sz w:val="16"/>
          </w:rPr>
          <w:t>.</w:t>
        </w:r>
        <w:r w:rsidRPr="005E6776">
          <w:rPr>
            <w:rStyle w:val="a4"/>
            <w:sz w:val="16"/>
            <w:lang w:val="en-US"/>
          </w:rPr>
          <w:t>ru</w:t>
        </w:r>
      </w:hyperlink>
      <w:r w:rsidRPr="005E6776">
        <w:rPr>
          <w:sz w:val="16"/>
        </w:rPr>
        <w:t>, тел. 8(83177) 6-00-76.</w:t>
      </w:r>
    </w:p>
    <w:p w:rsidR="005E6776" w:rsidRPr="005E6776" w:rsidRDefault="005E6776">
      <w:pPr>
        <w:rPr>
          <w:rFonts w:ascii="Times New Roman" w:hAnsi="Times New Roman" w:cs="Times New Roman"/>
          <w:szCs w:val="24"/>
        </w:rPr>
      </w:pPr>
    </w:p>
    <w:sectPr w:rsidR="005E6776" w:rsidRPr="005E677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0D6E" w:rsidRDefault="006D0D6E" w:rsidP="00FC6FC2">
      <w:pPr>
        <w:spacing w:after="0" w:line="240" w:lineRule="auto"/>
      </w:pPr>
      <w:r>
        <w:separator/>
      </w:r>
    </w:p>
  </w:endnote>
  <w:endnote w:type="continuationSeparator" w:id="0">
    <w:p w:rsidR="006D0D6E" w:rsidRDefault="006D0D6E" w:rsidP="00FC6F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0D6E" w:rsidRDefault="006D0D6E" w:rsidP="00FC6FC2">
      <w:pPr>
        <w:spacing w:after="0" w:line="240" w:lineRule="auto"/>
      </w:pPr>
      <w:r>
        <w:separator/>
      </w:r>
    </w:p>
  </w:footnote>
  <w:footnote w:type="continuationSeparator" w:id="0">
    <w:p w:rsidR="006D0D6E" w:rsidRDefault="006D0D6E" w:rsidP="00FC6FC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C48"/>
    <w:rsid w:val="00026D32"/>
    <w:rsid w:val="000E11C7"/>
    <w:rsid w:val="00211D13"/>
    <w:rsid w:val="002222BC"/>
    <w:rsid w:val="00304A34"/>
    <w:rsid w:val="003E23C8"/>
    <w:rsid w:val="003F1396"/>
    <w:rsid w:val="004130FB"/>
    <w:rsid w:val="0046041A"/>
    <w:rsid w:val="004E3C48"/>
    <w:rsid w:val="00554BE4"/>
    <w:rsid w:val="005E6776"/>
    <w:rsid w:val="006D0D6E"/>
    <w:rsid w:val="0077313B"/>
    <w:rsid w:val="007C35F8"/>
    <w:rsid w:val="0084043C"/>
    <w:rsid w:val="008613F0"/>
    <w:rsid w:val="008741DC"/>
    <w:rsid w:val="00930B0B"/>
    <w:rsid w:val="00985311"/>
    <w:rsid w:val="009A3487"/>
    <w:rsid w:val="00AA0BFD"/>
    <w:rsid w:val="00B54FB1"/>
    <w:rsid w:val="00B5698B"/>
    <w:rsid w:val="00BB3B29"/>
    <w:rsid w:val="00BC40A4"/>
    <w:rsid w:val="00BE50CF"/>
    <w:rsid w:val="00CD5E81"/>
    <w:rsid w:val="00F626D0"/>
    <w:rsid w:val="00FC6F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4E3C4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E3C48"/>
    <w:rPr>
      <w:rFonts w:ascii="Times New Roman" w:eastAsia="Times New Roman" w:hAnsi="Times New Roman" w:cs="Times New Roman"/>
      <w:b/>
      <w:bCs/>
      <w:sz w:val="36"/>
      <w:szCs w:val="36"/>
      <w:lang w:eastAsia="ru-RU"/>
    </w:rPr>
  </w:style>
  <w:style w:type="numbering" w:customStyle="1" w:styleId="1">
    <w:name w:val="Нет списка1"/>
    <w:next w:val="a2"/>
    <w:uiPriority w:val="99"/>
    <w:semiHidden/>
    <w:unhideWhenUsed/>
    <w:rsid w:val="004E3C48"/>
  </w:style>
  <w:style w:type="paragraph" w:customStyle="1" w:styleId="dt-p">
    <w:name w:val="dt-p"/>
    <w:basedOn w:val="a"/>
    <w:rsid w:val="004E3C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t-b">
    <w:name w:val="dt-b"/>
    <w:basedOn w:val="a0"/>
    <w:rsid w:val="004E3C48"/>
  </w:style>
  <w:style w:type="paragraph" w:styleId="a3">
    <w:name w:val="Normal (Web)"/>
    <w:basedOn w:val="a"/>
    <w:uiPriority w:val="99"/>
    <w:semiHidden/>
    <w:unhideWhenUsed/>
    <w:rsid w:val="004E3C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t-m">
    <w:name w:val="dt-m"/>
    <w:basedOn w:val="a0"/>
    <w:rsid w:val="004E3C48"/>
  </w:style>
  <w:style w:type="character" w:styleId="a4">
    <w:name w:val="Hyperlink"/>
    <w:basedOn w:val="a0"/>
    <w:unhideWhenUsed/>
    <w:rsid w:val="004E3C48"/>
    <w:rPr>
      <w:color w:val="0000FF"/>
      <w:u w:val="single"/>
    </w:rPr>
  </w:style>
  <w:style w:type="character" w:styleId="a5">
    <w:name w:val="FollowedHyperlink"/>
    <w:basedOn w:val="a0"/>
    <w:uiPriority w:val="99"/>
    <w:semiHidden/>
    <w:unhideWhenUsed/>
    <w:rsid w:val="004E3C48"/>
    <w:rPr>
      <w:color w:val="800080"/>
      <w:u w:val="single"/>
    </w:rPr>
  </w:style>
  <w:style w:type="character" w:customStyle="1" w:styleId="dt-h">
    <w:name w:val="dt-h"/>
    <w:basedOn w:val="a0"/>
    <w:rsid w:val="004E3C48"/>
  </w:style>
  <w:style w:type="character" w:customStyle="1" w:styleId="useful-icon">
    <w:name w:val="useful-icon"/>
    <w:basedOn w:val="a0"/>
    <w:rsid w:val="004E3C48"/>
  </w:style>
  <w:style w:type="character" w:customStyle="1" w:styleId="useful-title">
    <w:name w:val="useful-title"/>
    <w:basedOn w:val="a0"/>
    <w:rsid w:val="004E3C48"/>
  </w:style>
  <w:style w:type="paragraph" w:customStyle="1" w:styleId="useful-message">
    <w:name w:val="useful-message"/>
    <w:basedOn w:val="a"/>
    <w:rsid w:val="004E3C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B5698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5698B"/>
    <w:rPr>
      <w:rFonts w:ascii="Tahoma" w:hAnsi="Tahoma" w:cs="Tahoma"/>
      <w:sz w:val="16"/>
      <w:szCs w:val="16"/>
    </w:rPr>
  </w:style>
  <w:style w:type="paragraph" w:styleId="a8">
    <w:name w:val="header"/>
    <w:basedOn w:val="a"/>
    <w:link w:val="a9"/>
    <w:uiPriority w:val="99"/>
    <w:unhideWhenUsed/>
    <w:rsid w:val="00FC6FC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FC6FC2"/>
  </w:style>
  <w:style w:type="paragraph" w:styleId="aa">
    <w:name w:val="footer"/>
    <w:basedOn w:val="a"/>
    <w:link w:val="ab"/>
    <w:uiPriority w:val="99"/>
    <w:unhideWhenUsed/>
    <w:rsid w:val="00FC6FC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FC6F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4E3C4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E3C48"/>
    <w:rPr>
      <w:rFonts w:ascii="Times New Roman" w:eastAsia="Times New Roman" w:hAnsi="Times New Roman" w:cs="Times New Roman"/>
      <w:b/>
      <w:bCs/>
      <w:sz w:val="36"/>
      <w:szCs w:val="36"/>
      <w:lang w:eastAsia="ru-RU"/>
    </w:rPr>
  </w:style>
  <w:style w:type="numbering" w:customStyle="1" w:styleId="1">
    <w:name w:val="Нет списка1"/>
    <w:next w:val="a2"/>
    <w:uiPriority w:val="99"/>
    <w:semiHidden/>
    <w:unhideWhenUsed/>
    <w:rsid w:val="004E3C48"/>
  </w:style>
  <w:style w:type="paragraph" w:customStyle="1" w:styleId="dt-p">
    <w:name w:val="dt-p"/>
    <w:basedOn w:val="a"/>
    <w:rsid w:val="004E3C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t-b">
    <w:name w:val="dt-b"/>
    <w:basedOn w:val="a0"/>
    <w:rsid w:val="004E3C48"/>
  </w:style>
  <w:style w:type="paragraph" w:styleId="a3">
    <w:name w:val="Normal (Web)"/>
    <w:basedOn w:val="a"/>
    <w:uiPriority w:val="99"/>
    <w:semiHidden/>
    <w:unhideWhenUsed/>
    <w:rsid w:val="004E3C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t-m">
    <w:name w:val="dt-m"/>
    <w:basedOn w:val="a0"/>
    <w:rsid w:val="004E3C48"/>
  </w:style>
  <w:style w:type="character" w:styleId="a4">
    <w:name w:val="Hyperlink"/>
    <w:basedOn w:val="a0"/>
    <w:unhideWhenUsed/>
    <w:rsid w:val="004E3C48"/>
    <w:rPr>
      <w:color w:val="0000FF"/>
      <w:u w:val="single"/>
    </w:rPr>
  </w:style>
  <w:style w:type="character" w:styleId="a5">
    <w:name w:val="FollowedHyperlink"/>
    <w:basedOn w:val="a0"/>
    <w:uiPriority w:val="99"/>
    <w:semiHidden/>
    <w:unhideWhenUsed/>
    <w:rsid w:val="004E3C48"/>
    <w:rPr>
      <w:color w:val="800080"/>
      <w:u w:val="single"/>
    </w:rPr>
  </w:style>
  <w:style w:type="character" w:customStyle="1" w:styleId="dt-h">
    <w:name w:val="dt-h"/>
    <w:basedOn w:val="a0"/>
    <w:rsid w:val="004E3C48"/>
  </w:style>
  <w:style w:type="character" w:customStyle="1" w:styleId="useful-icon">
    <w:name w:val="useful-icon"/>
    <w:basedOn w:val="a0"/>
    <w:rsid w:val="004E3C48"/>
  </w:style>
  <w:style w:type="character" w:customStyle="1" w:styleId="useful-title">
    <w:name w:val="useful-title"/>
    <w:basedOn w:val="a0"/>
    <w:rsid w:val="004E3C48"/>
  </w:style>
  <w:style w:type="paragraph" w:customStyle="1" w:styleId="useful-message">
    <w:name w:val="useful-message"/>
    <w:basedOn w:val="a"/>
    <w:rsid w:val="004E3C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B5698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5698B"/>
    <w:rPr>
      <w:rFonts w:ascii="Tahoma" w:hAnsi="Tahoma" w:cs="Tahoma"/>
      <w:sz w:val="16"/>
      <w:szCs w:val="16"/>
    </w:rPr>
  </w:style>
  <w:style w:type="paragraph" w:styleId="a8">
    <w:name w:val="header"/>
    <w:basedOn w:val="a"/>
    <w:link w:val="a9"/>
    <w:uiPriority w:val="99"/>
    <w:unhideWhenUsed/>
    <w:rsid w:val="00FC6FC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FC6FC2"/>
  </w:style>
  <w:style w:type="paragraph" w:styleId="aa">
    <w:name w:val="footer"/>
    <w:basedOn w:val="a"/>
    <w:link w:val="ab"/>
    <w:uiPriority w:val="99"/>
    <w:unhideWhenUsed/>
    <w:rsid w:val="00FC6FC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FC6F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3639589">
      <w:bodyDiv w:val="1"/>
      <w:marLeft w:val="0"/>
      <w:marRight w:val="0"/>
      <w:marTop w:val="0"/>
      <w:marBottom w:val="0"/>
      <w:divBdr>
        <w:top w:val="none" w:sz="0" w:space="0" w:color="auto"/>
        <w:left w:val="none" w:sz="0" w:space="0" w:color="auto"/>
        <w:bottom w:val="none" w:sz="0" w:space="0" w:color="auto"/>
        <w:right w:val="none" w:sz="0" w:space="0" w:color="auto"/>
      </w:divBdr>
      <w:divsChild>
        <w:div w:id="760949852">
          <w:marLeft w:val="0"/>
          <w:marRight w:val="0"/>
          <w:marTop w:val="0"/>
          <w:marBottom w:val="0"/>
          <w:divBdr>
            <w:top w:val="none" w:sz="0" w:space="0" w:color="auto"/>
            <w:left w:val="none" w:sz="0" w:space="0" w:color="auto"/>
            <w:bottom w:val="none" w:sz="0" w:space="0" w:color="auto"/>
            <w:right w:val="none" w:sz="0" w:space="0" w:color="auto"/>
          </w:divBdr>
          <w:divsChild>
            <w:div w:id="1497114985">
              <w:marLeft w:val="0"/>
              <w:marRight w:val="0"/>
              <w:marTop w:val="0"/>
              <w:marBottom w:val="0"/>
              <w:divBdr>
                <w:top w:val="none" w:sz="0" w:space="0" w:color="auto"/>
                <w:left w:val="none" w:sz="0" w:space="0" w:color="auto"/>
                <w:bottom w:val="none" w:sz="0" w:space="0" w:color="auto"/>
                <w:right w:val="none" w:sz="0" w:space="0" w:color="auto"/>
              </w:divBdr>
              <w:divsChild>
                <w:div w:id="673261056">
                  <w:marLeft w:val="0"/>
                  <w:marRight w:val="0"/>
                  <w:marTop w:val="0"/>
                  <w:marBottom w:val="0"/>
                  <w:divBdr>
                    <w:top w:val="none" w:sz="0" w:space="0" w:color="auto"/>
                    <w:left w:val="none" w:sz="0" w:space="0" w:color="auto"/>
                    <w:bottom w:val="none" w:sz="0" w:space="0" w:color="auto"/>
                    <w:right w:val="none" w:sz="0" w:space="0" w:color="auto"/>
                  </w:divBdr>
                  <w:divsChild>
                    <w:div w:id="988247643">
                      <w:marLeft w:val="0"/>
                      <w:marRight w:val="0"/>
                      <w:marTop w:val="0"/>
                      <w:marBottom w:val="0"/>
                      <w:divBdr>
                        <w:top w:val="none" w:sz="0" w:space="0" w:color="auto"/>
                        <w:left w:val="none" w:sz="0" w:space="0" w:color="auto"/>
                        <w:bottom w:val="none" w:sz="0" w:space="0" w:color="auto"/>
                        <w:right w:val="none" w:sz="0" w:space="0" w:color="auto"/>
                      </w:divBdr>
                      <w:divsChild>
                        <w:div w:id="1158880409">
                          <w:marLeft w:val="0"/>
                          <w:marRight w:val="0"/>
                          <w:marTop w:val="0"/>
                          <w:marBottom w:val="0"/>
                          <w:divBdr>
                            <w:top w:val="none" w:sz="0" w:space="0" w:color="auto"/>
                            <w:left w:val="none" w:sz="0" w:space="0" w:color="auto"/>
                            <w:bottom w:val="none" w:sz="0" w:space="0" w:color="auto"/>
                            <w:right w:val="none" w:sz="0" w:space="0" w:color="auto"/>
                          </w:divBdr>
                          <w:divsChild>
                            <w:div w:id="397821166">
                              <w:marLeft w:val="0"/>
                              <w:marRight w:val="0"/>
                              <w:marTop w:val="0"/>
                              <w:marBottom w:val="0"/>
                              <w:divBdr>
                                <w:top w:val="none" w:sz="0" w:space="0" w:color="auto"/>
                                <w:left w:val="none" w:sz="0" w:space="0" w:color="auto"/>
                                <w:bottom w:val="none" w:sz="0" w:space="0" w:color="auto"/>
                                <w:right w:val="none" w:sz="0" w:space="0" w:color="auto"/>
                              </w:divBdr>
                            </w:div>
                            <w:div w:id="68037276">
                              <w:marLeft w:val="0"/>
                              <w:marRight w:val="0"/>
                              <w:marTop w:val="0"/>
                              <w:marBottom w:val="0"/>
                              <w:divBdr>
                                <w:top w:val="none" w:sz="0" w:space="0" w:color="auto"/>
                                <w:left w:val="none" w:sz="0" w:space="0" w:color="auto"/>
                                <w:bottom w:val="none" w:sz="0" w:space="0" w:color="auto"/>
                                <w:right w:val="none" w:sz="0" w:space="0" w:color="auto"/>
                              </w:divBdr>
                            </w:div>
                            <w:div w:id="1712876473">
                              <w:marLeft w:val="0"/>
                              <w:marRight w:val="0"/>
                              <w:marTop w:val="0"/>
                              <w:marBottom w:val="0"/>
                              <w:divBdr>
                                <w:top w:val="none" w:sz="0" w:space="0" w:color="auto"/>
                                <w:left w:val="none" w:sz="0" w:space="0" w:color="auto"/>
                                <w:bottom w:val="none" w:sz="0" w:space="0" w:color="auto"/>
                                <w:right w:val="none" w:sz="0" w:space="0" w:color="auto"/>
                              </w:divBdr>
                            </w:div>
                            <w:div w:id="1035275748">
                              <w:marLeft w:val="0"/>
                              <w:marRight w:val="0"/>
                              <w:marTop w:val="0"/>
                              <w:marBottom w:val="0"/>
                              <w:divBdr>
                                <w:top w:val="none" w:sz="0" w:space="0" w:color="auto"/>
                                <w:left w:val="none" w:sz="0" w:space="0" w:color="auto"/>
                                <w:bottom w:val="none" w:sz="0" w:space="0" w:color="auto"/>
                                <w:right w:val="none" w:sz="0" w:space="0" w:color="auto"/>
                              </w:divBdr>
                            </w:div>
                            <w:div w:id="44639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3740740">
          <w:marLeft w:val="0"/>
          <w:marRight w:val="0"/>
          <w:marTop w:val="0"/>
          <w:marBottom w:val="0"/>
          <w:divBdr>
            <w:top w:val="none" w:sz="0" w:space="0" w:color="auto"/>
            <w:left w:val="none" w:sz="0" w:space="0" w:color="auto"/>
            <w:bottom w:val="none" w:sz="0" w:space="0" w:color="auto"/>
            <w:right w:val="none" w:sz="0" w:space="0" w:color="auto"/>
          </w:divBdr>
          <w:divsChild>
            <w:div w:id="1134906002">
              <w:marLeft w:val="0"/>
              <w:marRight w:val="0"/>
              <w:marTop w:val="0"/>
              <w:marBottom w:val="0"/>
              <w:divBdr>
                <w:top w:val="none" w:sz="0" w:space="0" w:color="auto"/>
                <w:left w:val="none" w:sz="0" w:space="0" w:color="auto"/>
                <w:bottom w:val="none" w:sz="0" w:space="0" w:color="auto"/>
                <w:right w:val="none" w:sz="0" w:space="0" w:color="auto"/>
              </w:divBdr>
              <w:divsChild>
                <w:div w:id="1578706601">
                  <w:marLeft w:val="0"/>
                  <w:marRight w:val="0"/>
                  <w:marTop w:val="0"/>
                  <w:marBottom w:val="0"/>
                  <w:divBdr>
                    <w:top w:val="none" w:sz="0" w:space="0" w:color="auto"/>
                    <w:left w:val="none" w:sz="0" w:space="0" w:color="auto"/>
                    <w:bottom w:val="none" w:sz="0" w:space="0" w:color="auto"/>
                    <w:right w:val="none" w:sz="0" w:space="0" w:color="auto"/>
                  </w:divBdr>
                  <w:divsChild>
                    <w:div w:id="1053654394">
                      <w:marLeft w:val="0"/>
                      <w:marRight w:val="0"/>
                      <w:marTop w:val="0"/>
                      <w:marBottom w:val="0"/>
                      <w:divBdr>
                        <w:top w:val="none" w:sz="0" w:space="0" w:color="auto"/>
                        <w:left w:val="none" w:sz="0" w:space="0" w:color="auto"/>
                        <w:bottom w:val="none" w:sz="0" w:space="0" w:color="auto"/>
                        <w:right w:val="none" w:sz="0" w:space="0" w:color="auto"/>
                      </w:divBdr>
                      <w:divsChild>
                        <w:div w:id="1353412110">
                          <w:marLeft w:val="0"/>
                          <w:marRight w:val="0"/>
                          <w:marTop w:val="0"/>
                          <w:marBottom w:val="0"/>
                          <w:divBdr>
                            <w:top w:val="none" w:sz="0" w:space="0" w:color="auto"/>
                            <w:left w:val="none" w:sz="0" w:space="0" w:color="auto"/>
                            <w:bottom w:val="none" w:sz="0" w:space="0" w:color="auto"/>
                            <w:right w:val="none" w:sz="0" w:space="0" w:color="auto"/>
                          </w:divBdr>
                        </w:div>
                        <w:div w:id="73617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rmativ.kontur.ru/document?moduleId=1&amp;documentId=230922" TargetMode="External"/><Relationship Id="rId3" Type="http://schemas.openxmlformats.org/officeDocument/2006/relationships/settings" Target="settings.xml"/><Relationship Id="rId7" Type="http://schemas.openxmlformats.org/officeDocument/2006/relationships/hyperlink" Target="https://normativ.kontur.ru/document?moduleId=1&amp;documentId=227817"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vyksaenergo@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10</Pages>
  <Words>1571</Words>
  <Characters>8957</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гнукн</dc:creator>
  <cp:lastModifiedBy>Вячеслав</cp:lastModifiedBy>
  <cp:revision>7</cp:revision>
  <cp:lastPrinted>2017-04-17T07:44:00Z</cp:lastPrinted>
  <dcterms:created xsi:type="dcterms:W3CDTF">2016-06-03T11:27:00Z</dcterms:created>
  <dcterms:modified xsi:type="dcterms:W3CDTF">2018-04-19T07:51:00Z</dcterms:modified>
</cp:coreProperties>
</file>