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77A4" w14:textId="3F4D5E90" w:rsidR="00D54376" w:rsidRPr="00D54376" w:rsidRDefault="00D54376" w:rsidP="00C32393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                                                         </w:t>
      </w:r>
    </w:p>
    <w:p w14:paraId="180AB169" w14:textId="77777777" w:rsidR="007C7860" w:rsidRDefault="007C7860" w:rsidP="00526D82">
      <w:pPr>
        <w:shd w:val="clear" w:color="auto" w:fill="FFFFFF"/>
        <w:spacing w:line="360" w:lineRule="auto"/>
        <w:ind w:left="552" w:hanging="475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</w:p>
    <w:p w14:paraId="6D44D305" w14:textId="77777777" w:rsidR="00480FD0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Утверждаю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>:</w:t>
      </w:r>
    </w:p>
    <w:p w14:paraId="04606AC5" w14:textId="77777777" w:rsidR="00480FD0" w:rsidRPr="00D54376" w:rsidRDefault="00480FD0" w:rsidP="00526D8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/>
        </w:rPr>
        <w:t>Директор МУП «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eastAsia="ru-RU"/>
        </w:rPr>
        <w:t>Выксаэнерго</w:t>
      </w:r>
      <w:proofErr w:type="spellEnd"/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»</w:t>
      </w:r>
    </w:p>
    <w:p w14:paraId="01ECB61A" w14:textId="77777777" w:rsidR="00480FD0" w:rsidRPr="00D54376" w:rsidRDefault="00480FD0" w:rsidP="00526D82">
      <w:pPr>
        <w:widowControl/>
        <w:shd w:val="clear" w:color="auto" w:fill="FFFFFF"/>
        <w:suppressAutoHyphens w:val="0"/>
        <w:autoSpaceDE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____________________</w:t>
      </w:r>
      <w:proofErr w:type="spellStart"/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В.А.Журин</w:t>
      </w:r>
      <w:proofErr w:type="spellEnd"/>
    </w:p>
    <w:p w14:paraId="7112AF33" w14:textId="3099BD66" w:rsidR="00480FD0" w:rsidRPr="00EF3E92" w:rsidRDefault="00EF3E92" w:rsidP="00EF3E92">
      <w:pPr>
        <w:widowControl/>
        <w:suppressAutoHyphens w:val="0"/>
        <w:autoSpaceDE/>
        <w:jc w:val="right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                  </w:t>
      </w:r>
      <w:r w:rsidR="00480FD0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«______»_________________20</w:t>
      </w:r>
      <w:r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2</w:t>
      </w:r>
      <w:r w:rsidR="00A23B6C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2</w:t>
      </w:r>
      <w:r w:rsidR="00480FD0"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г.</w:t>
      </w:r>
    </w:p>
    <w:p w14:paraId="74D83ABA" w14:textId="77777777" w:rsidR="00480FD0" w:rsidRDefault="00480FD0" w:rsidP="00526D82">
      <w:pPr>
        <w:jc w:val="right"/>
      </w:pPr>
    </w:p>
    <w:p w14:paraId="2EB561B3" w14:textId="77777777" w:rsidR="0072324D" w:rsidRDefault="0072324D" w:rsidP="00C3239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</w:p>
    <w:p w14:paraId="7F71CEAA" w14:textId="4B9E19CA" w:rsidR="00485A1F" w:rsidRPr="00954FFB" w:rsidRDefault="00485A1F" w:rsidP="00485A1F">
      <w:pPr>
        <w:shd w:val="clear" w:color="auto" w:fill="FFFFFF"/>
        <w:spacing w:line="360" w:lineRule="auto"/>
        <w:ind w:left="552" w:hanging="475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</w:rPr>
      </w:pP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Раскрытие информа</w:t>
      </w:r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ции по МУП «</w:t>
      </w:r>
      <w:proofErr w:type="spellStart"/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Выксаэнерго</w:t>
      </w:r>
      <w:proofErr w:type="spellEnd"/>
      <w:r w:rsidR="003D4CD8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» за 20</w:t>
      </w:r>
      <w:r w:rsidR="008F4EFD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2</w:t>
      </w:r>
      <w:r w:rsidR="00A23B6C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1</w:t>
      </w: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 год,</w:t>
      </w:r>
    </w:p>
    <w:p w14:paraId="4C124A44" w14:textId="77777777" w:rsidR="00485A1F" w:rsidRPr="00D54376" w:rsidRDefault="00485A1F" w:rsidP="00485A1F">
      <w:pPr>
        <w:shd w:val="clear" w:color="auto" w:fill="FFFFFF"/>
        <w:spacing w:line="360" w:lineRule="auto"/>
        <w:jc w:val="center"/>
        <w:rPr>
          <w:sz w:val="22"/>
        </w:rPr>
      </w:pPr>
      <w:r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 xml:space="preserve">на основании Постановления Правительства РФ от </w:t>
      </w:r>
      <w:r w:rsidR="006655A9" w:rsidRPr="00954FFB">
        <w:rPr>
          <w:rFonts w:ascii="Times New Roman" w:hAnsi="Times New Roman" w:cs="Times New Roman"/>
          <w:b/>
          <w:bCs/>
          <w:color w:val="000000"/>
          <w:spacing w:val="-1"/>
          <w:sz w:val="22"/>
        </w:rPr>
        <w:t>21 января 2004 г. № 24.</w:t>
      </w:r>
    </w:p>
    <w:p w14:paraId="74B7EBF1" w14:textId="77777777" w:rsidR="00485A1F" w:rsidRPr="00D54376" w:rsidRDefault="00485A1F" w:rsidP="00485A1F">
      <w:pPr>
        <w:shd w:val="clear" w:color="auto" w:fill="FFFFFF"/>
        <w:spacing w:line="360" w:lineRule="auto"/>
        <w:jc w:val="center"/>
        <w:rPr>
          <w:sz w:val="22"/>
        </w:rPr>
      </w:pPr>
    </w:p>
    <w:p w14:paraId="4EE36334" w14:textId="77777777"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jc w:val="both"/>
        <w:rPr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b/>
          <w:bCs/>
          <w:color w:val="000000"/>
          <w:spacing w:val="-2"/>
          <w:sz w:val="22"/>
        </w:rPr>
        <w:t>Нормативные и правовые акты, регулирующие условия договоров:</w:t>
      </w:r>
    </w:p>
    <w:p w14:paraId="0461960A" w14:textId="57A9BCE2" w:rsidR="00485A1F" w:rsidRPr="00390534" w:rsidRDefault="00485A1F" w:rsidP="008F36D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lang w:eastAsia="ru-RU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-  </w:t>
      </w:r>
      <w:r w:rsidRPr="00390534">
        <w:rPr>
          <w:rFonts w:ascii="Times New Roman" w:hAnsi="Times New Roman" w:cs="Times New Roman"/>
          <w:color w:val="000000" w:themeColor="text1"/>
          <w:spacing w:val="-2"/>
          <w:sz w:val="22"/>
        </w:rPr>
        <w:t>Федеральный закон</w:t>
      </w:r>
      <w:r w:rsidRPr="00390534">
        <w:rPr>
          <w:rFonts w:ascii="Times New Roman" w:hAnsi="Times New Roman" w:cs="Times New Roman"/>
          <w:color w:val="000000" w:themeColor="text1"/>
          <w:sz w:val="22"/>
        </w:rPr>
        <w:t xml:space="preserve"> от 26.03.2003г. № </w:t>
      </w:r>
      <w:r w:rsidRPr="00390534">
        <w:rPr>
          <w:rFonts w:ascii="Times New Roman" w:hAnsi="Times New Roman" w:cs="Times New Roman"/>
          <w:color w:val="000000" w:themeColor="text1"/>
          <w:spacing w:val="1"/>
          <w:sz w:val="22"/>
        </w:rPr>
        <w:t xml:space="preserve">35-ФЗ </w:t>
      </w:r>
      <w:r w:rsidRPr="00390534">
        <w:rPr>
          <w:rFonts w:ascii="Times New Roman" w:hAnsi="Times New Roman" w:cs="Times New Roman"/>
          <w:color w:val="000000" w:themeColor="text1"/>
          <w:sz w:val="22"/>
          <w:lang w:eastAsia="ru-RU"/>
        </w:rPr>
        <w:t>(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в ред. Федеральных законов от 22.08.2004 N 122-ФЗ,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30.12.2004 N 211-ФЗ, от 18.12.2006 N 232-ФЗ, от 04.11.2007 N 250-ФЗ,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14.07.2008 N 118-ФЗ, от 25.12.2008 N 281-ФЗ, от 23.11.2009 N 261-ФЗ,от 09.03.2010 N 26-ФЗ, от 26.07.2010 N 187-ФЗ, от 26.07.2010 N 188-ФЗ,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26.07.2010 N 189-ФЗ, от 27.07.2010 N 191-ФЗ, от 28.12.2010 N 401-ФЗ,от 07.02.2011 N 8-ФЗ, от 08.03.2011 N 33-ФЗ</w:t>
      </w:r>
      <w:r w:rsidR="00C8515E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04.06.2011 N 123-ФЗ,от 18.07.2011 N 242-ФЗ, от 19.07.2011 N 248-ФЗ, от 06.12.2011 N 394-ФЗ,от 06.12.2011 N 401-ФЗ, от 25.06.2012 N 93-ФЗ, от 29.06.2012 N 96-ФЗ,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30.12.2012 N 291-ФЗ, от 05.04.2013 N 35-ФЗ, от 06.11.2013 N 308-ФЗ,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25.11.2013 N 317-ФЗ, от 20.04.2014 N 83-ФЗ, от 21.07.2014 N 217-ФЗ,</w:t>
      </w:r>
      <w:r w:rsidR="009710FE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14.10.2014 N 307-ФЗ, от 29.12.2014 N 466-ФЗ, от 29.06.2015 N 160-ФЗ,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13.07.2015 N 224-ФЗ, от 13.07.2015 N 233-ФЗ, от 03.11.2015 N 307-ФЗ,от 30.12.2015 N 450-ФЗ, от 30.03.2016 N 74-ФЗ, от 01.05.2016 N 132-ФЗ,от 23.06.2016 N 196-ФЗ, от 03.07.2016 N 268-ФЗ, от 28.12.2016 N 508-ФЗ,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30.06.2017 N 129-ФЗ, от 18.07.2017 N 176-ФЗ, от 29.07.2017 N 216-ФЗ,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>от 29.07.2017 N</w:t>
      </w:r>
      <w:r w:rsidR="0096511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273-ФЗ, от 29.12.2017 N 451-ФЗ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,</w:t>
      </w:r>
      <w:r w:rsidR="008F36DC" w:rsidRPr="008F36DC">
        <w:t xml:space="preserve">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от 29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.06.2018 N 172-ФЗ,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от 19.07.2018 N 208-ФЗ, от 29.07.2018 N </w:t>
      </w:r>
      <w:r w:rsid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254-ФЗ, от 29.07.2018 N 271-ФЗ, </w:t>
      </w:r>
      <w:r w:rsidR="008F36DC" w:rsidRPr="008F36DC">
        <w:rPr>
          <w:rFonts w:ascii="Times New Roman" w:hAnsi="Times New Roman" w:cs="Times New Roman"/>
          <w:color w:val="000000" w:themeColor="text1"/>
          <w:sz w:val="22"/>
          <w:lang w:eastAsia="ru-RU"/>
        </w:rPr>
        <w:t>от 29.07.2018 N 272-ФЗ, от 27.12.2018 N 522-ФЗ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02.08.2019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262-ФЗ, от 02.08.2019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300-ФЗ, от 27.12.2019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5F4E9D">
        <w:rPr>
          <w:rFonts w:ascii="Times New Roman" w:hAnsi="Times New Roman" w:cs="Times New Roman"/>
          <w:color w:val="000000" w:themeColor="text1"/>
          <w:sz w:val="22"/>
          <w:lang w:eastAsia="ru-RU"/>
        </w:rPr>
        <w:t>471-ФЗ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24.04.2020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>141-ФЗ, от 31.07.2020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281-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ФЗ, от 08.12.2020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402-ФЗ, от 27.12.2020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478-ФЗ, от 29.12.2020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480-ФЗ, от 30.12.2020 </w:t>
      </w:r>
      <w:r w:rsidR="00616D9B">
        <w:rPr>
          <w:rFonts w:ascii="Times New Roman" w:hAnsi="Times New Roman" w:cs="Times New Roman"/>
          <w:color w:val="000000" w:themeColor="text1"/>
          <w:sz w:val="22"/>
          <w:lang w:val="en-US" w:eastAsia="ru-RU"/>
        </w:rPr>
        <w:t>N</w:t>
      </w:r>
      <w:r w:rsidR="00616D9B" w:rsidRP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>534-ФЗ</w:t>
      </w:r>
      <w:r w:rsidR="005A045B">
        <w:rPr>
          <w:rFonts w:ascii="Times New Roman" w:hAnsi="Times New Roman" w:cs="Times New Roman"/>
          <w:color w:val="000000" w:themeColor="text1"/>
          <w:sz w:val="22"/>
          <w:lang w:eastAsia="ru-RU"/>
        </w:rPr>
        <w:t>,</w:t>
      </w:r>
      <w:r w:rsidR="005A045B">
        <w:rPr>
          <w:rFonts w:ascii="Times New Roman" w:hAnsi="Times New Roman" w:cs="Times New Roman"/>
          <w:color w:val="392C69"/>
          <w:sz w:val="24"/>
          <w:szCs w:val="24"/>
          <w:lang w:eastAsia="ru-RU"/>
        </w:rPr>
        <w:t xml:space="preserve"> </w:t>
      </w:r>
      <w:r w:rsidR="005A045B" w:rsidRPr="00CB103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от 11.06.2021 </w:t>
      </w:r>
      <w:hyperlink r:id="rId6" w:history="1">
        <w:r w:rsidR="005A045B" w:rsidRPr="00CB1033">
          <w:rPr>
            <w:rStyle w:val="a7"/>
            <w:rFonts w:ascii="Times New Roman" w:hAnsi="Times New Roman" w:cs="Times New Roman"/>
            <w:sz w:val="22"/>
            <w:lang w:eastAsia="ru-RU"/>
          </w:rPr>
          <w:t>N 170-ФЗ</w:t>
        </w:r>
      </w:hyperlink>
      <w:r w:rsidR="005A045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="00616D9B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</w:t>
      </w:r>
      <w:r w:rsidRPr="00390534">
        <w:rPr>
          <w:rFonts w:ascii="Times New Roman" w:hAnsi="Times New Roman" w:cs="Times New Roman"/>
          <w:color w:val="000000" w:themeColor="text1"/>
          <w:sz w:val="22"/>
          <w:lang w:eastAsia="ru-RU"/>
        </w:rPr>
        <w:t>)</w:t>
      </w:r>
      <w:r w:rsidRPr="00390534">
        <w:rPr>
          <w:color w:val="000000" w:themeColor="text1"/>
          <w:spacing w:val="1"/>
          <w:sz w:val="22"/>
        </w:rPr>
        <w:t xml:space="preserve">  </w:t>
      </w:r>
      <w:r w:rsidRPr="00390534">
        <w:rPr>
          <w:rFonts w:ascii="Times New Roman" w:hAnsi="Times New Roman" w:cs="Times New Roman"/>
          <w:color w:val="000000" w:themeColor="text1"/>
          <w:spacing w:val="1"/>
          <w:sz w:val="22"/>
        </w:rPr>
        <w:t>«Об электроэнергетике»</w:t>
      </w:r>
      <w:r w:rsidRPr="00390534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EC5B070" w14:textId="77777777" w:rsidR="00485A1F" w:rsidRPr="005351E3" w:rsidRDefault="00485A1F" w:rsidP="0003611E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r w:rsidRPr="005351E3">
        <w:rPr>
          <w:rFonts w:ascii="Times New Roman" w:hAnsi="Times New Roman" w:cs="Times New Roman"/>
          <w:color w:val="000000" w:themeColor="text1"/>
          <w:spacing w:val="-2"/>
          <w:sz w:val="22"/>
        </w:rPr>
        <w:t>-  Федеральный закон</w:t>
      </w:r>
      <w:r w:rsidRPr="005351E3">
        <w:rPr>
          <w:rFonts w:ascii="Times New Roman" w:hAnsi="Times New Roman" w:cs="Times New Roman"/>
          <w:color w:val="000000" w:themeColor="text1"/>
          <w:sz w:val="22"/>
        </w:rPr>
        <w:t xml:space="preserve"> от 26.03.2003г. </w:t>
      </w:r>
      <w:r w:rsidR="005351E3" w:rsidRPr="005351E3">
        <w:rPr>
          <w:rFonts w:ascii="Times New Roman" w:hAnsi="Times New Roman" w:cs="Times New Roman"/>
          <w:color w:val="000000" w:themeColor="text1"/>
          <w:spacing w:val="-1"/>
          <w:sz w:val="22"/>
        </w:rPr>
        <w:t>№36-ФЗ</w:t>
      </w:r>
      <w:r w:rsidRPr="005351E3">
        <w:rPr>
          <w:rFonts w:ascii="Times New Roman" w:hAnsi="Times New Roman" w:cs="Times New Roman"/>
          <w:color w:val="000000" w:themeColor="text1"/>
          <w:spacing w:val="-1"/>
          <w:sz w:val="22"/>
        </w:rPr>
        <w:t xml:space="preserve">  </w:t>
      </w:r>
      <w:r w:rsidRPr="005351E3">
        <w:rPr>
          <w:rFonts w:ascii="Times New Roman" w:hAnsi="Times New Roman" w:cs="Times New Roman"/>
          <w:color w:val="000000" w:themeColor="text1"/>
          <w:sz w:val="22"/>
        </w:rPr>
        <w:t>(</w:t>
      </w:r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в ред. Федеральных законов от 28.12.2004 </w:t>
      </w:r>
      <w:hyperlink r:id="rId7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178-ФЗ,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 от 31.03.2006 </w:t>
      </w:r>
      <w:hyperlink r:id="rId8" w:anchor="dst100008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54-ФЗ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05.02.2007 </w:t>
      </w:r>
      <w:hyperlink r:id="rId9" w:anchor="dst100180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13-ФЗ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02.10.2007 </w:t>
      </w:r>
      <w:hyperlink r:id="rId10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228-ФЗ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04.11.2007 </w:t>
      </w:r>
      <w:hyperlink r:id="rId11" w:anchor="dst100596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250-ФЗ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26.07.2010 </w:t>
      </w:r>
      <w:hyperlink r:id="rId12" w:anchor="dst100227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187-ФЗ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06.12.2011 </w:t>
      </w:r>
      <w:hyperlink r:id="rId13" w:anchor="dst100565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401-ФЗ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05.04.2013 </w:t>
      </w:r>
      <w:hyperlink r:id="rId14" w:anchor="dst100027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35-ФЗ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  <w:lang w:eastAsia="ru-RU"/>
        </w:rPr>
        <w:t xml:space="preserve">, от 29.12.2014 </w:t>
      </w:r>
      <w:hyperlink r:id="rId15" w:anchor="dst100009" w:history="1">
        <w:r w:rsidRPr="005351E3">
          <w:rPr>
            <w:rFonts w:ascii="Times New Roman" w:hAnsi="Times New Roman" w:cs="Times New Roman"/>
            <w:color w:val="000000" w:themeColor="text1"/>
            <w:sz w:val="22"/>
            <w:lang w:eastAsia="ru-RU"/>
          </w:rPr>
          <w:t>N 466-ФЗ</w:t>
        </w:r>
      </w:hyperlink>
      <w:r w:rsidRPr="005351E3">
        <w:rPr>
          <w:rFonts w:ascii="Times New Roman" w:hAnsi="Times New Roman" w:cs="Times New Roman"/>
          <w:color w:val="000000" w:themeColor="text1"/>
          <w:sz w:val="22"/>
        </w:rPr>
        <w:t xml:space="preserve">) </w:t>
      </w:r>
      <w:r w:rsidRPr="005351E3">
        <w:rPr>
          <w:rFonts w:ascii="Times New Roman" w:hAnsi="Times New Roman" w:cs="Times New Roman"/>
          <w:color w:val="000000"/>
          <w:spacing w:val="-1"/>
          <w:sz w:val="22"/>
        </w:rPr>
        <w:t xml:space="preserve">«Об особенностях функционирования электроэнергетики в переходный период и о внесении изменений в некоторые законодательные акты </w:t>
      </w:r>
      <w:r w:rsidRPr="005351E3">
        <w:rPr>
          <w:rFonts w:ascii="Times New Roman" w:hAnsi="Times New Roman" w:cs="Times New Roman"/>
          <w:color w:val="000000"/>
          <w:spacing w:val="-2"/>
          <w:sz w:val="22"/>
        </w:rPr>
        <w:t>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электроэнергетике"</w:t>
      </w:r>
      <w:r w:rsidRPr="005351E3">
        <w:rPr>
          <w:rFonts w:ascii="Times New Roman" w:hAnsi="Times New Roman" w:cs="Times New Roman"/>
          <w:color w:val="000000"/>
          <w:spacing w:val="-1"/>
          <w:sz w:val="22"/>
        </w:rPr>
        <w:t>.</w:t>
      </w:r>
    </w:p>
    <w:p w14:paraId="52388ED7" w14:textId="56354AED" w:rsidR="00485A1F" w:rsidRPr="006B2003" w:rsidRDefault="00485A1F" w:rsidP="007D2384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  <w:r w:rsidRPr="006B2003">
        <w:rPr>
          <w:rFonts w:ascii="Times New Roman" w:hAnsi="Times New Roman" w:cs="Times New Roman"/>
          <w:color w:val="000000"/>
          <w:spacing w:val="-1"/>
          <w:sz w:val="22"/>
        </w:rPr>
        <w:t>-  Постановление Правит</w:t>
      </w:r>
      <w:r w:rsidR="00D73E87" w:rsidRPr="006B2003">
        <w:rPr>
          <w:rFonts w:ascii="Times New Roman" w:hAnsi="Times New Roman" w:cs="Times New Roman"/>
          <w:color w:val="000000"/>
          <w:spacing w:val="-1"/>
          <w:sz w:val="22"/>
        </w:rPr>
        <w:t>ельства Российской Федерации от</w:t>
      </w:r>
      <w:r w:rsidRPr="006B2003">
        <w:rPr>
          <w:rFonts w:ascii="Times New Roman" w:hAnsi="Times New Roman" w:cs="Times New Roman"/>
          <w:color w:val="000000"/>
          <w:spacing w:val="-1"/>
          <w:sz w:val="22"/>
        </w:rPr>
        <w:t xml:space="preserve"> 04.05.2012г. №442 (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в ред. Постановлений Правительства РФ от 28.12.2012 N 1449,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30.12.2012 N 1482, от 30.01.2013 N 67, от 26.07.2013 N 630,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31.07.2013 N 652, от 26.08.2013 N 737, от 27.08.2013 N 743,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10.02.2014 N 95, от 31.07.2014 N 750, от 11.08.2014 N 792,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23.01.2015 N 47, от 28.02.2015 N 183, от 28.02.2015 N 184,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06.03.2015 N 201, от 28.05.2015 N 508, от 07.07.2015 N 680,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04.09.2015 N 941, от 22.02.2016 N 128, от 17.05.2016 N 433,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11.10.2016 N 1030, от 20.10.2016 N 1074, от 08.12.2016 N 1319,от 23.12.2016 N 1446, от 26.12.2016 N 1498, от 04.02.2017 N 139,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511D" w:rsidRPr="0096511D">
        <w:rPr>
          <w:rFonts w:ascii="Times New Roman" w:hAnsi="Times New Roman" w:cs="Times New Roman"/>
          <w:sz w:val="22"/>
          <w:lang w:eastAsia="ru-RU"/>
        </w:rPr>
        <w:t>от 07.05.2017 N 542, от 11.05.2017 N 557, от 24.05.2017 N 624,от 07.07.2017 N 810, от 21.07.2017 N 863, от 28.07.2017 N 895,от 28.08.2017 N 1016, от 28.10.2017 N 1311, от 10.11.2017 N 1351,от 11.11.2017 N 1365, от 30.12.2017 N 1707,</w:t>
      </w:r>
      <w:r w:rsidR="0096511D">
        <w:rPr>
          <w:rFonts w:ascii="Times New Roman" w:hAnsi="Times New Roman" w:cs="Times New Roman"/>
          <w:sz w:val="22"/>
          <w:lang w:eastAsia="ru-RU"/>
        </w:rPr>
        <w:t xml:space="preserve"> 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от 29.06.2018 N 749,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от 30.06.2018 N 761, от 26.07.2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018 N 875, от 13.08.2018 N 937,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 xml:space="preserve">от 27.09.2018 N 1145, от 08.12.2018 N 1496, от 21.12.2018 </w:t>
      </w:r>
      <w:r w:rsidR="00BC46AD">
        <w:rPr>
          <w:rFonts w:ascii="Times New Roman" w:hAnsi="Times New Roman" w:cs="Times New Roman"/>
          <w:sz w:val="22"/>
          <w:lang w:eastAsia="ru-RU"/>
        </w:rPr>
        <w:t xml:space="preserve">N 1622,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от 30.01.2019 N 64,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 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961B0E">
        <w:rPr>
          <w:rFonts w:ascii="Times New Roman" w:hAnsi="Times New Roman" w:cs="Times New Roman"/>
          <w:sz w:val="22"/>
          <w:lang w:eastAsia="ru-RU"/>
        </w:rPr>
        <w:t>02.03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227, 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961B0E">
        <w:rPr>
          <w:rFonts w:ascii="Times New Roman" w:hAnsi="Times New Roman" w:cs="Times New Roman"/>
          <w:sz w:val="22"/>
          <w:lang w:eastAsia="ru-RU"/>
        </w:rPr>
        <w:t>22.06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800, 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>от 3</w:t>
      </w:r>
      <w:r w:rsidR="00961B0E">
        <w:rPr>
          <w:rFonts w:ascii="Times New Roman" w:hAnsi="Times New Roman" w:cs="Times New Roman"/>
          <w:sz w:val="22"/>
          <w:lang w:eastAsia="ru-RU"/>
        </w:rPr>
        <w:t>1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>.</w:t>
      </w:r>
      <w:r w:rsidR="00961B0E">
        <w:rPr>
          <w:rFonts w:ascii="Times New Roman" w:hAnsi="Times New Roman" w:cs="Times New Roman"/>
          <w:sz w:val="22"/>
          <w:lang w:eastAsia="ru-RU"/>
        </w:rPr>
        <w:t>12</w:t>
      </w:r>
      <w:r w:rsidR="00961B0E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961B0E">
        <w:rPr>
          <w:rFonts w:ascii="Times New Roman" w:hAnsi="Times New Roman" w:cs="Times New Roman"/>
          <w:sz w:val="22"/>
          <w:lang w:eastAsia="ru-RU"/>
        </w:rPr>
        <w:t>1947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, от 07.03.2020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246, от 10.03.2020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262, от </w:t>
      </w:r>
      <w:r w:rsidR="00616D9B">
        <w:rPr>
          <w:rFonts w:ascii="Times New Roman" w:hAnsi="Times New Roman" w:cs="Times New Roman"/>
          <w:sz w:val="22"/>
          <w:lang w:eastAsia="ru-RU"/>
        </w:rPr>
        <w:lastRenderedPageBreak/>
        <w:t xml:space="preserve">21.03.2020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320,от 01.04.2020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403, </w:t>
      </w:r>
      <w:r w:rsidR="00C520E7">
        <w:rPr>
          <w:rFonts w:ascii="Times New Roman" w:hAnsi="Times New Roman" w:cs="Times New Roman"/>
          <w:sz w:val="22"/>
          <w:lang w:eastAsia="ru-RU"/>
        </w:rPr>
        <w:t xml:space="preserve">от 18.04.2020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520E7">
        <w:rPr>
          <w:rFonts w:ascii="Times New Roman" w:hAnsi="Times New Roman" w:cs="Times New Roman"/>
          <w:sz w:val="22"/>
          <w:lang w:eastAsia="ru-RU"/>
        </w:rPr>
        <w:t xml:space="preserve">554, от 30.04.2020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520E7">
        <w:rPr>
          <w:rFonts w:ascii="Times New Roman" w:hAnsi="Times New Roman" w:cs="Times New Roman"/>
          <w:sz w:val="22"/>
          <w:lang w:eastAsia="ru-RU"/>
        </w:rPr>
        <w:t>628,</w:t>
      </w:r>
      <w:r w:rsidR="00616D9B">
        <w:rPr>
          <w:rFonts w:ascii="Times New Roman" w:hAnsi="Times New Roman" w:cs="Times New Roman"/>
          <w:sz w:val="22"/>
          <w:lang w:eastAsia="ru-RU"/>
        </w:rPr>
        <w:t xml:space="preserve"> от 29.08.2020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616D9B">
        <w:rPr>
          <w:rFonts w:ascii="Times New Roman" w:hAnsi="Times New Roman" w:cs="Times New Roman"/>
          <w:sz w:val="22"/>
          <w:lang w:eastAsia="ru-RU"/>
        </w:rPr>
        <w:t>1298</w:t>
      </w:r>
      <w:r w:rsidR="00961B0E">
        <w:rPr>
          <w:rFonts w:ascii="Times New Roman" w:hAnsi="Times New Roman" w:cs="Times New Roman"/>
          <w:sz w:val="22"/>
          <w:lang w:eastAsia="ru-RU"/>
        </w:rPr>
        <w:t>,</w:t>
      </w:r>
      <w:r w:rsidR="00CD5169">
        <w:rPr>
          <w:rFonts w:ascii="Times New Roman" w:hAnsi="Times New Roman" w:cs="Times New Roman"/>
          <w:sz w:val="22"/>
          <w:lang w:eastAsia="ru-RU"/>
        </w:rPr>
        <w:t xml:space="preserve"> от 21.12.2020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D5169">
        <w:rPr>
          <w:rFonts w:ascii="Times New Roman" w:hAnsi="Times New Roman" w:cs="Times New Roman"/>
          <w:sz w:val="22"/>
          <w:lang w:eastAsia="ru-RU"/>
        </w:rPr>
        <w:t xml:space="preserve">2184, от 28.12.2020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D5169">
        <w:rPr>
          <w:rFonts w:ascii="Times New Roman" w:hAnsi="Times New Roman" w:cs="Times New Roman"/>
          <w:sz w:val="22"/>
          <w:lang w:eastAsia="ru-RU"/>
        </w:rPr>
        <w:t xml:space="preserve">2319, от 29.12.2020 </w:t>
      </w:r>
      <w:r w:rsidR="00CD5169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CD5169">
        <w:rPr>
          <w:rFonts w:ascii="Times New Roman" w:hAnsi="Times New Roman" w:cs="Times New Roman"/>
          <w:sz w:val="22"/>
          <w:lang w:eastAsia="ru-RU"/>
        </w:rPr>
        <w:t>2339</w:t>
      </w:r>
      <w:r w:rsidR="00961B0E">
        <w:rPr>
          <w:rFonts w:ascii="Times New Roman" w:hAnsi="Times New Roman" w:cs="Times New Roman"/>
          <w:sz w:val="22"/>
          <w:lang w:eastAsia="ru-RU"/>
        </w:rPr>
        <w:t xml:space="preserve"> </w:t>
      </w:r>
      <w:r w:rsidR="00BC46AD" w:rsidRPr="00BC46AD">
        <w:rPr>
          <w:rFonts w:ascii="Times New Roman" w:hAnsi="Times New Roman" w:cs="Times New Roman"/>
          <w:sz w:val="22"/>
          <w:lang w:eastAsia="ru-RU"/>
        </w:rPr>
        <w:t>с изм., внесенными решением ВАС РФ от 21.05.2013 N ВАС-15415/12</w:t>
      </w:r>
      <w:r w:rsidR="007D2384">
        <w:rPr>
          <w:rFonts w:ascii="Times New Roman" w:hAnsi="Times New Roman" w:cs="Times New Roman"/>
          <w:sz w:val="22"/>
          <w:lang w:eastAsia="ru-RU"/>
        </w:rPr>
        <w:t xml:space="preserve">, </w:t>
      </w:r>
      <w:r w:rsidR="007D2384" w:rsidRPr="00CB1033">
        <w:rPr>
          <w:rFonts w:ascii="Times New Roman" w:hAnsi="Times New Roman" w:cs="Times New Roman"/>
          <w:sz w:val="22"/>
          <w:lang w:eastAsia="ru-RU"/>
        </w:rPr>
        <w:t xml:space="preserve">от 02.03.2021 </w:t>
      </w:r>
      <w:hyperlink r:id="rId16" w:history="1">
        <w:r w:rsidR="007D2384" w:rsidRPr="00CB1033">
          <w:rPr>
            <w:rStyle w:val="a7"/>
            <w:rFonts w:ascii="Times New Roman" w:hAnsi="Times New Roman" w:cs="Times New Roman"/>
            <w:sz w:val="22"/>
            <w:lang w:eastAsia="ru-RU"/>
          </w:rPr>
          <w:t>N 299</w:t>
        </w:r>
      </w:hyperlink>
      <w:r w:rsidR="007D2384" w:rsidRPr="00CB1033">
        <w:rPr>
          <w:rFonts w:ascii="Times New Roman" w:hAnsi="Times New Roman" w:cs="Times New Roman"/>
          <w:sz w:val="22"/>
          <w:lang w:eastAsia="ru-RU"/>
        </w:rPr>
        <w:t>,</w:t>
      </w:r>
      <w:r w:rsidR="007D2384">
        <w:rPr>
          <w:rFonts w:ascii="Times New Roman" w:hAnsi="Times New Roman" w:cs="Times New Roman"/>
          <w:sz w:val="22"/>
          <w:lang w:eastAsia="ru-RU"/>
        </w:rPr>
        <w:t xml:space="preserve"> </w:t>
      </w:r>
      <w:r w:rsidR="007D2384" w:rsidRPr="007D2384">
        <w:rPr>
          <w:rFonts w:ascii="Times New Roman" w:hAnsi="Times New Roman" w:cs="Times New Roman"/>
          <w:sz w:val="22"/>
          <w:lang w:eastAsia="ru-RU"/>
        </w:rPr>
        <w:t xml:space="preserve">от 12.07.2021 </w:t>
      </w:r>
      <w:hyperlink r:id="rId17" w:history="1">
        <w:r w:rsidR="007D2384" w:rsidRPr="007D2384">
          <w:rPr>
            <w:rStyle w:val="a7"/>
            <w:rFonts w:ascii="Times New Roman" w:hAnsi="Times New Roman" w:cs="Times New Roman"/>
            <w:sz w:val="22"/>
            <w:lang w:eastAsia="ru-RU"/>
          </w:rPr>
          <w:t>N 1169</w:t>
        </w:r>
      </w:hyperlink>
      <w:r w:rsidR="007D2384" w:rsidRPr="007D2384">
        <w:rPr>
          <w:rFonts w:ascii="Times New Roman" w:hAnsi="Times New Roman" w:cs="Times New Roman"/>
          <w:sz w:val="22"/>
          <w:lang w:eastAsia="ru-RU"/>
        </w:rPr>
        <w:t xml:space="preserve">, от 29.10.2021 </w:t>
      </w:r>
      <w:hyperlink r:id="rId18" w:history="1">
        <w:r w:rsidR="007D2384" w:rsidRPr="007D2384">
          <w:rPr>
            <w:rStyle w:val="a7"/>
            <w:rFonts w:ascii="Times New Roman" w:hAnsi="Times New Roman" w:cs="Times New Roman"/>
            <w:sz w:val="22"/>
            <w:lang w:eastAsia="ru-RU"/>
          </w:rPr>
          <w:t>N 1852</w:t>
        </w:r>
      </w:hyperlink>
      <w:r w:rsidR="007D2384" w:rsidRPr="007D2384">
        <w:rPr>
          <w:rFonts w:ascii="Times New Roman" w:hAnsi="Times New Roman" w:cs="Times New Roman"/>
          <w:sz w:val="22"/>
          <w:lang w:eastAsia="ru-RU"/>
        </w:rPr>
        <w:t xml:space="preserve">, от 16.12.2021 </w:t>
      </w:r>
      <w:r w:rsidR="007D2384">
        <w:rPr>
          <w:rFonts w:ascii="Times New Roman" w:hAnsi="Times New Roman" w:cs="Times New Roman"/>
          <w:sz w:val="22"/>
          <w:lang w:eastAsia="ru-RU"/>
        </w:rPr>
        <w:t xml:space="preserve">        </w:t>
      </w:r>
      <w:hyperlink r:id="rId19" w:history="1">
        <w:r w:rsidR="007D2384" w:rsidRPr="007D2384">
          <w:rPr>
            <w:rStyle w:val="a7"/>
            <w:rFonts w:ascii="Times New Roman" w:hAnsi="Times New Roman" w:cs="Times New Roman"/>
            <w:sz w:val="22"/>
            <w:lang w:eastAsia="ru-RU"/>
          </w:rPr>
          <w:t>N 2306</w:t>
        </w:r>
      </w:hyperlink>
      <w:r w:rsidR="007D2384" w:rsidRPr="007D2384">
        <w:rPr>
          <w:rFonts w:ascii="Times New Roman" w:hAnsi="Times New Roman" w:cs="Times New Roman"/>
          <w:sz w:val="22"/>
          <w:lang w:eastAsia="ru-RU"/>
        </w:rPr>
        <w:t>,</w:t>
      </w:r>
      <w:r w:rsidR="007D2384">
        <w:rPr>
          <w:rFonts w:ascii="Times New Roman" w:hAnsi="Times New Roman" w:cs="Times New Roman"/>
          <w:sz w:val="22"/>
          <w:lang w:eastAsia="ru-RU"/>
        </w:rPr>
        <w:t xml:space="preserve"> </w:t>
      </w:r>
      <w:r w:rsidR="007D2384" w:rsidRPr="00CB1033">
        <w:rPr>
          <w:rFonts w:ascii="Times New Roman" w:hAnsi="Times New Roman" w:cs="Times New Roman"/>
          <w:sz w:val="22"/>
          <w:lang w:eastAsia="ru-RU"/>
        </w:rPr>
        <w:t xml:space="preserve">от 28.12.2021 </w:t>
      </w:r>
      <w:hyperlink r:id="rId20" w:history="1">
        <w:r w:rsidR="007D2384" w:rsidRPr="00CB1033">
          <w:rPr>
            <w:rStyle w:val="a7"/>
            <w:rFonts w:ascii="Times New Roman" w:hAnsi="Times New Roman" w:cs="Times New Roman"/>
            <w:sz w:val="22"/>
            <w:lang w:eastAsia="ru-RU"/>
          </w:rPr>
          <w:t>N 2516</w:t>
        </w:r>
      </w:hyperlink>
      <w:r w:rsidRPr="006B2003">
        <w:rPr>
          <w:rFonts w:ascii="Times New Roman" w:hAnsi="Times New Roman" w:cs="Times New Roman"/>
          <w:color w:val="000000"/>
          <w:spacing w:val="-1"/>
          <w:sz w:val="22"/>
        </w:rPr>
        <w:t>) «Об утверждении правил розничных рынков электрической энергии, полном или частичном ограничении режима потребления электрической энергии».</w:t>
      </w:r>
    </w:p>
    <w:p w14:paraId="5ECCBF52" w14:textId="637959A6" w:rsidR="00485A1F" w:rsidRPr="00250C6C" w:rsidRDefault="00485A1F" w:rsidP="002347AA">
      <w:pPr>
        <w:spacing w:line="360" w:lineRule="auto"/>
        <w:jc w:val="both"/>
        <w:rPr>
          <w:rStyle w:val="Q"/>
          <w:rFonts w:ascii="Times New Roman" w:hAnsi="Times New Roman" w:cs="Times New Roman"/>
          <w:sz w:val="22"/>
          <w:lang w:eastAsia="ru-RU"/>
        </w:rPr>
      </w:pPr>
      <w:r w:rsidRPr="00281CCA">
        <w:rPr>
          <w:rFonts w:ascii="Times New Roman" w:hAnsi="Times New Roman" w:cs="Times New Roman"/>
          <w:sz w:val="22"/>
        </w:rPr>
        <w:t xml:space="preserve">- </w:t>
      </w:r>
      <w:r w:rsidRPr="00281CCA">
        <w:rPr>
          <w:rFonts w:ascii="Times New Roman" w:hAnsi="Times New Roman" w:cs="Times New Roman"/>
          <w:color w:val="000000"/>
          <w:spacing w:val="-1"/>
          <w:sz w:val="22"/>
        </w:rPr>
        <w:t xml:space="preserve">Постановление Правительства Российской Федерации от 27.12.2004г. №861 </w:t>
      </w:r>
      <w:r w:rsidRPr="00281CCA">
        <w:rPr>
          <w:rFonts w:ascii="Times New Roman" w:hAnsi="Times New Roman" w:cs="Times New Roman"/>
          <w:sz w:val="22"/>
        </w:rPr>
        <w:t>(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в ред. Постановлений Правительства РФ от 21.03.2007 N 168,от 14.02.2009 N 118, от 21.04.2009 N 334, от 24.09.2010 N 759,от 01.03.2011 N 129, от 29.12.2011 N 1178, от 04.05.2012 N 442,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05.10.2012 N 1015, от 22.11.2012 N 1209, от 20.12.2012 N 1354,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26.07.2013 N 630, от 29.07.2013 N 640, от 12.08.2013 N 691,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26.08.2013 N 737, от 12.10.2013 N 915, от 28.10.2013 N 967,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21.11.2013 N 1047, от 09.12.2013 N 1131, от 10.02.2014 N 95,от 20.02.2014 N 130, от 11.06.2014 N 542, от 31.07.2014 N 740,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13.03.2015 N 219, от 13.04.2015 N 350, от 11.06.2015 N 588,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07.07.2015 N 679, от 04.09.2015 N 941,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30.09.2015 N 1044 (ред. 07.05.2017), от 22.02.2016 N 128,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09.08.2016 N 759, от 23.09.2016 N 953, от 05.10.2016 N 999,от 30.11.2016 N 1265, от 08.12.2016 N 1319, от 24.12.2016 N 1476,</w:t>
      </w:r>
      <w:r w:rsidR="00C34C05">
        <w:rPr>
          <w:rFonts w:ascii="Times New Roman" w:hAnsi="Times New Roman" w:cs="Times New Roman"/>
          <w:sz w:val="22"/>
          <w:lang w:eastAsia="ru-RU"/>
        </w:rPr>
        <w:t xml:space="preserve"> </w:t>
      </w:r>
      <w:r w:rsidR="00C34C05" w:rsidRPr="00C34C05">
        <w:rPr>
          <w:rFonts w:ascii="Times New Roman" w:hAnsi="Times New Roman" w:cs="Times New Roman"/>
          <w:sz w:val="22"/>
          <w:lang w:eastAsia="ru-RU"/>
        </w:rPr>
        <w:t>от 07.05.2017 N 542, от 11.05.2017 N 557, от 10.11.2017 N 1351</w:t>
      </w:r>
      <w:r w:rsidR="00AC6702" w:rsidRPr="00AC6702">
        <w:t xml:space="preserve"> </w:t>
      </w:r>
      <w:r w:rsidR="00AC6702">
        <w:rPr>
          <w:rFonts w:ascii="Times New Roman" w:hAnsi="Times New Roman" w:cs="Times New Roman"/>
          <w:sz w:val="22"/>
          <w:lang w:eastAsia="ru-RU"/>
        </w:rPr>
        <w:t xml:space="preserve">от 04.12.2017 N 1468, </w:t>
      </w:r>
      <w:r w:rsidR="00AC6702" w:rsidRPr="00AC6702">
        <w:rPr>
          <w:rFonts w:ascii="Times New Roman" w:hAnsi="Times New Roman" w:cs="Times New Roman"/>
          <w:sz w:val="22"/>
          <w:lang w:eastAsia="ru-RU"/>
        </w:rPr>
        <w:t>от 27.12.2017 N 1661, от 12.04.2</w:t>
      </w:r>
      <w:r w:rsidR="00AC6702">
        <w:rPr>
          <w:rFonts w:ascii="Times New Roman" w:hAnsi="Times New Roman" w:cs="Times New Roman"/>
          <w:sz w:val="22"/>
          <w:lang w:eastAsia="ru-RU"/>
        </w:rPr>
        <w:t xml:space="preserve">018 N 448, от 18.04.2018 N 463, </w:t>
      </w:r>
      <w:r w:rsidR="00AC6702" w:rsidRPr="00AC6702">
        <w:rPr>
          <w:rFonts w:ascii="Times New Roman" w:hAnsi="Times New Roman" w:cs="Times New Roman"/>
          <w:sz w:val="22"/>
          <w:lang w:eastAsia="ru-RU"/>
        </w:rPr>
        <w:t>от 13.08.2018 N 937, от 21.12.2018 N 1622, от 30.01.2019 N 64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19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>.0</w:t>
      </w:r>
      <w:r w:rsidR="00B52330">
        <w:rPr>
          <w:rFonts w:ascii="Times New Roman" w:hAnsi="Times New Roman" w:cs="Times New Roman"/>
          <w:sz w:val="22"/>
          <w:lang w:eastAsia="ru-RU"/>
        </w:rPr>
        <w:t>4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470,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29.05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>.2019 N 6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82,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22.06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800,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26.12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 xml:space="preserve">1857, 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от </w:t>
      </w:r>
      <w:r w:rsidR="00B52330">
        <w:rPr>
          <w:rFonts w:ascii="Times New Roman" w:hAnsi="Times New Roman" w:cs="Times New Roman"/>
          <w:sz w:val="22"/>
          <w:lang w:eastAsia="ru-RU"/>
        </w:rPr>
        <w:t>27.12</w:t>
      </w:r>
      <w:r w:rsidR="00B52330" w:rsidRPr="00BC46AD">
        <w:rPr>
          <w:rFonts w:ascii="Times New Roman" w:hAnsi="Times New Roman" w:cs="Times New Roman"/>
          <w:sz w:val="22"/>
          <w:lang w:eastAsia="ru-RU"/>
        </w:rPr>
        <w:t xml:space="preserve">.2019 N </w:t>
      </w:r>
      <w:r w:rsidR="00B52330">
        <w:rPr>
          <w:rFonts w:ascii="Times New Roman" w:hAnsi="Times New Roman" w:cs="Times New Roman"/>
          <w:sz w:val="22"/>
          <w:lang w:eastAsia="ru-RU"/>
        </w:rPr>
        <w:t>1982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, от 10.03.2020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262, от 21.03.2020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320,от 01.04.2020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403, от 18.04.2020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554, от 30.04.2020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628, от 29.06.2020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950, от 03.12.2020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2005, от 21.12.2020 </w:t>
      </w:r>
      <w:r w:rsidR="004313C6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313C6">
        <w:rPr>
          <w:rFonts w:ascii="Times New Roman" w:hAnsi="Times New Roman" w:cs="Times New Roman"/>
          <w:sz w:val="22"/>
          <w:lang w:eastAsia="ru-RU"/>
        </w:rPr>
        <w:t>2184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, </w:t>
      </w:r>
      <w:r w:rsidR="002347AA" w:rsidRPr="00CB1033">
        <w:rPr>
          <w:rFonts w:ascii="Times New Roman" w:hAnsi="Times New Roman" w:cs="Times New Roman"/>
          <w:sz w:val="22"/>
          <w:lang w:eastAsia="ru-RU"/>
        </w:rPr>
        <w:t xml:space="preserve">от 30.01.2021 </w:t>
      </w:r>
      <w:hyperlink r:id="rId21" w:history="1">
        <w:r w:rsidR="002347AA" w:rsidRPr="00CB1033">
          <w:rPr>
            <w:rStyle w:val="a7"/>
            <w:rFonts w:ascii="Times New Roman" w:hAnsi="Times New Roman" w:cs="Times New Roman"/>
            <w:sz w:val="22"/>
            <w:lang w:eastAsia="ru-RU"/>
          </w:rPr>
          <w:t>N 85</w:t>
        </w:r>
      </w:hyperlink>
      <w:r w:rsidR="002347AA" w:rsidRPr="00CB1033">
        <w:rPr>
          <w:rFonts w:ascii="Times New Roman" w:hAnsi="Times New Roman" w:cs="Times New Roman"/>
          <w:sz w:val="22"/>
          <w:lang w:eastAsia="ru-RU"/>
        </w:rPr>
        <w:t>,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 </w:t>
      </w:r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от 30.01.2021 </w:t>
      </w:r>
      <w:hyperlink r:id="rId22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86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02.03.2021 </w:t>
      </w:r>
      <w:hyperlink r:id="rId23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299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31.03.2021 </w:t>
      </w:r>
      <w:hyperlink r:id="rId24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496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>,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 </w:t>
      </w:r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от 26.04.2021 </w:t>
      </w:r>
      <w:hyperlink r:id="rId25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639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30.06.2021 </w:t>
      </w:r>
      <w:hyperlink r:id="rId26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1071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11.08.2021 </w:t>
      </w:r>
      <w:hyperlink r:id="rId27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1332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>,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 </w:t>
      </w:r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от 09.10.2021 </w:t>
      </w:r>
      <w:hyperlink r:id="rId28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1711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29.10.2021 </w:t>
      </w:r>
      <w:hyperlink r:id="rId29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1852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, от 29.12.2021 </w:t>
      </w:r>
      <w:hyperlink r:id="rId30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N 2566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>,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    </w:t>
      </w:r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с изм., внесенными </w:t>
      </w:r>
      <w:hyperlink r:id="rId31" w:history="1">
        <w:r w:rsidR="002347AA" w:rsidRPr="002347AA">
          <w:rPr>
            <w:rStyle w:val="a7"/>
            <w:rFonts w:ascii="Times New Roman" w:hAnsi="Times New Roman" w:cs="Times New Roman"/>
            <w:sz w:val="22"/>
            <w:lang w:eastAsia="ru-RU"/>
          </w:rPr>
          <w:t>Постановлением</w:t>
        </w:r>
      </w:hyperlink>
      <w:r w:rsidR="002347AA" w:rsidRPr="002347AA">
        <w:rPr>
          <w:rFonts w:ascii="Times New Roman" w:hAnsi="Times New Roman" w:cs="Times New Roman"/>
          <w:sz w:val="22"/>
          <w:lang w:eastAsia="ru-RU"/>
        </w:rPr>
        <w:t xml:space="preserve"> Конституционного Суда РФ</w:t>
      </w:r>
      <w:r w:rsidR="002347AA">
        <w:rPr>
          <w:rFonts w:ascii="Times New Roman" w:hAnsi="Times New Roman" w:cs="Times New Roman"/>
          <w:sz w:val="22"/>
          <w:lang w:eastAsia="ru-RU"/>
        </w:rPr>
        <w:t xml:space="preserve"> </w:t>
      </w:r>
      <w:r w:rsidR="002347AA" w:rsidRPr="00CB1033">
        <w:rPr>
          <w:rFonts w:ascii="Times New Roman" w:hAnsi="Times New Roman" w:cs="Times New Roman"/>
          <w:sz w:val="22"/>
          <w:lang w:eastAsia="ru-RU"/>
        </w:rPr>
        <w:t>от 25.04.2019 N 19-П</w:t>
      </w:r>
      <w:r w:rsidR="004313C6">
        <w:rPr>
          <w:rFonts w:ascii="Times New Roman" w:hAnsi="Times New Roman" w:cs="Times New Roman"/>
          <w:sz w:val="22"/>
          <w:lang w:eastAsia="ru-RU"/>
        </w:rPr>
        <w:t xml:space="preserve"> </w:t>
      </w:r>
      <w:r w:rsidRPr="00281CCA">
        <w:rPr>
          <w:rFonts w:ascii="Times New Roman" w:hAnsi="Times New Roman" w:cs="Times New Roman"/>
          <w:sz w:val="22"/>
        </w:rPr>
        <w:t xml:space="preserve">) </w:t>
      </w:r>
      <w:r w:rsidRPr="00281CCA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«Об утверждении правил недискриминационного доступа к услугам по передачи электрической энергии  и оказания 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>этих услуг».</w:t>
      </w:r>
    </w:p>
    <w:p w14:paraId="242E85C0" w14:textId="1E698AA2" w:rsidR="00572CFB" w:rsidRDefault="00485A1F" w:rsidP="00C32393">
      <w:pPr>
        <w:spacing w:line="360" w:lineRule="auto"/>
        <w:jc w:val="both"/>
        <w:rPr>
          <w:rStyle w:val="Q"/>
          <w:rFonts w:ascii="Times New Roman" w:hAnsi="Times New Roman" w:cs="Times New Roman"/>
          <w:sz w:val="22"/>
          <w:lang w:eastAsia="ru-RU"/>
        </w:rPr>
      </w:pP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- </w:t>
      </w:r>
      <w:r w:rsidRPr="00250C6C">
        <w:rPr>
          <w:rFonts w:ascii="Times New Roman" w:hAnsi="Times New Roman" w:cs="Times New Roman"/>
          <w:color w:val="000000"/>
          <w:spacing w:val="-1"/>
          <w:sz w:val="22"/>
        </w:rPr>
        <w:t>Постановление Правительства Российской Федерации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 от 21 января 2004 г. N 24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(в ред. Постановлений Прави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тельства РФ от 01.02.2005 N 49,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21.04.2009 N 334, от 09.08.2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010 N 609, от 04.11.2011 N 877,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29.12.2011 N 1179, от 04.05.2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012 N 442, от 27.06.2013 N 543,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22.07.2013 N 614, от 26.07.2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013 N 630, от 31.08.2013 N 758,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09.12.2013 N 1131, от 17.02.2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014 N 116, от 17.02.2014 N 119,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25.02.2014 N 136, от 28.04.2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014 N 381, от 11.06.2014 N 542,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09.08.2014 N 787, от 23.01.20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15 N 47, от 16.02.2015 N 132,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11.05.2015 N 458, от 04.09.2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015 N 941, от 17.09.2015 N 987,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29.10.2015 N 1166, от 17.05.20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16 N 433, от 23.12.2016 N 1446,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17.02.2017 N 202, от 24.05.2</w:t>
      </w:r>
      <w:r w:rsid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017 N 624, от 07.06.2017 N 683, 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от 20.11.2018 N 1391, от 30.01.2019 N 64</w:t>
      </w:r>
      <w:r w:rsidR="00961B0E">
        <w:rPr>
          <w:rStyle w:val="Q"/>
          <w:rFonts w:ascii="Times New Roman" w:hAnsi="Times New Roman" w:cs="Times New Roman"/>
          <w:color w:val="000000"/>
          <w:spacing w:val="-1"/>
          <w:sz w:val="22"/>
        </w:rPr>
        <w:t>, 27.12.2019 №1892</w:t>
      </w:r>
      <w:r w:rsidR="004651E7">
        <w:rPr>
          <w:rStyle w:val="Q"/>
          <w:rFonts w:ascii="Times New Roman" w:hAnsi="Times New Roman" w:cs="Times New Roman"/>
          <w:color w:val="000000"/>
          <w:spacing w:val="-1"/>
          <w:sz w:val="22"/>
        </w:rPr>
        <w:t xml:space="preserve">, </w:t>
      </w:r>
      <w:r w:rsidR="004651E7">
        <w:rPr>
          <w:rFonts w:ascii="Times New Roman" w:hAnsi="Times New Roman" w:cs="Times New Roman"/>
          <w:sz w:val="22"/>
          <w:lang w:eastAsia="ru-RU"/>
        </w:rPr>
        <w:t xml:space="preserve">от 07.03.2020 </w:t>
      </w:r>
      <w:r w:rsidR="004651E7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651E7">
        <w:rPr>
          <w:rFonts w:ascii="Times New Roman" w:hAnsi="Times New Roman" w:cs="Times New Roman"/>
          <w:sz w:val="22"/>
          <w:lang w:eastAsia="ru-RU"/>
        </w:rPr>
        <w:t xml:space="preserve">246, от 22.07.2020 </w:t>
      </w:r>
      <w:r w:rsidR="004651E7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4651E7">
        <w:rPr>
          <w:rFonts w:ascii="Times New Roman" w:hAnsi="Times New Roman" w:cs="Times New Roman"/>
          <w:sz w:val="22"/>
          <w:lang w:eastAsia="ru-RU"/>
        </w:rPr>
        <w:t>1082</w:t>
      </w:r>
      <w:r w:rsidR="00E61D00">
        <w:rPr>
          <w:rFonts w:ascii="Times New Roman" w:hAnsi="Times New Roman" w:cs="Times New Roman"/>
          <w:sz w:val="22"/>
          <w:lang w:eastAsia="ru-RU"/>
        </w:rPr>
        <w:t xml:space="preserve">, от 29.08.2020 </w:t>
      </w:r>
      <w:r w:rsidR="00E61D00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E61D00">
        <w:rPr>
          <w:rFonts w:ascii="Times New Roman" w:hAnsi="Times New Roman" w:cs="Times New Roman"/>
          <w:sz w:val="22"/>
          <w:lang w:eastAsia="ru-RU"/>
        </w:rPr>
        <w:t xml:space="preserve">1298, от 29.12.2020 </w:t>
      </w:r>
      <w:r w:rsidR="00E61D00" w:rsidRPr="00BC46AD">
        <w:rPr>
          <w:rFonts w:ascii="Times New Roman" w:hAnsi="Times New Roman" w:cs="Times New Roman"/>
          <w:sz w:val="22"/>
          <w:lang w:eastAsia="ru-RU"/>
        </w:rPr>
        <w:t xml:space="preserve">N </w:t>
      </w:r>
      <w:r w:rsidR="00E61D00">
        <w:rPr>
          <w:rFonts w:ascii="Times New Roman" w:hAnsi="Times New Roman" w:cs="Times New Roman"/>
          <w:sz w:val="22"/>
          <w:lang w:eastAsia="ru-RU"/>
        </w:rPr>
        <w:t>2339</w:t>
      </w:r>
      <w:r w:rsidR="00C0383C">
        <w:rPr>
          <w:rFonts w:ascii="Times New Roman" w:hAnsi="Times New Roman" w:cs="Times New Roman"/>
          <w:sz w:val="22"/>
          <w:lang w:eastAsia="ru-RU"/>
        </w:rPr>
        <w:t xml:space="preserve">, </w:t>
      </w:r>
      <w:r w:rsidR="00C0383C" w:rsidRPr="00724681">
        <w:rPr>
          <w:rFonts w:ascii="Times New Roman" w:hAnsi="Times New Roman" w:cs="Times New Roman"/>
          <w:sz w:val="22"/>
          <w:lang w:eastAsia="ru-RU"/>
        </w:rPr>
        <w:t xml:space="preserve">от 30.01.2021 </w:t>
      </w:r>
      <w:hyperlink r:id="rId32" w:history="1">
        <w:r w:rsidR="00C0383C" w:rsidRPr="00724681">
          <w:rPr>
            <w:rStyle w:val="a7"/>
            <w:rFonts w:ascii="Times New Roman" w:hAnsi="Times New Roman" w:cs="Times New Roman"/>
            <w:sz w:val="22"/>
            <w:lang w:eastAsia="ru-RU"/>
          </w:rPr>
          <w:t>N 86</w:t>
        </w:r>
      </w:hyperlink>
      <w:r w:rsidR="00C0383C" w:rsidRPr="00724681">
        <w:rPr>
          <w:rFonts w:ascii="Times New Roman" w:hAnsi="Times New Roman" w:cs="Times New Roman"/>
          <w:sz w:val="22"/>
          <w:lang w:eastAsia="ru-RU"/>
        </w:rPr>
        <w:t xml:space="preserve">, от 02.03.2021 </w:t>
      </w:r>
      <w:hyperlink r:id="rId33" w:history="1">
        <w:r w:rsidR="00C0383C" w:rsidRPr="00724681">
          <w:rPr>
            <w:rStyle w:val="a7"/>
            <w:rFonts w:ascii="Times New Roman" w:hAnsi="Times New Roman" w:cs="Times New Roman"/>
            <w:sz w:val="22"/>
            <w:lang w:eastAsia="ru-RU"/>
          </w:rPr>
          <w:t>N 299</w:t>
        </w:r>
      </w:hyperlink>
      <w:r w:rsidR="00C0383C" w:rsidRPr="00724681">
        <w:rPr>
          <w:rFonts w:ascii="Times New Roman" w:hAnsi="Times New Roman" w:cs="Times New Roman"/>
          <w:sz w:val="22"/>
          <w:lang w:eastAsia="ru-RU"/>
        </w:rPr>
        <w:t>,</w:t>
      </w:r>
      <w:r w:rsidR="00C0383C">
        <w:rPr>
          <w:rFonts w:ascii="Times New Roman" w:hAnsi="Times New Roman" w:cs="Times New Roman"/>
          <w:sz w:val="22"/>
          <w:lang w:eastAsia="ru-RU"/>
        </w:rPr>
        <w:t xml:space="preserve"> </w:t>
      </w:r>
      <w:r w:rsidR="00C0383C" w:rsidRPr="00C0383C">
        <w:rPr>
          <w:rFonts w:ascii="Times New Roman" w:hAnsi="Times New Roman" w:cs="Times New Roman"/>
          <w:sz w:val="22"/>
          <w:lang w:eastAsia="ru-RU"/>
        </w:rPr>
        <w:t xml:space="preserve">с изм., внесенными </w:t>
      </w:r>
      <w:hyperlink r:id="rId34" w:history="1">
        <w:r w:rsidR="00C0383C" w:rsidRPr="00C0383C">
          <w:rPr>
            <w:rStyle w:val="a7"/>
            <w:rFonts w:ascii="Times New Roman" w:hAnsi="Times New Roman" w:cs="Times New Roman"/>
            <w:sz w:val="22"/>
            <w:lang w:eastAsia="ru-RU"/>
          </w:rPr>
          <w:t>Постановлением</w:t>
        </w:r>
      </w:hyperlink>
      <w:r w:rsidR="00C0383C" w:rsidRPr="00C0383C">
        <w:rPr>
          <w:rFonts w:ascii="Times New Roman" w:hAnsi="Times New Roman" w:cs="Times New Roman"/>
          <w:sz w:val="22"/>
          <w:lang w:eastAsia="ru-RU"/>
        </w:rPr>
        <w:t xml:space="preserve"> Правительства РФ</w:t>
      </w:r>
      <w:r w:rsidR="00C0383C">
        <w:rPr>
          <w:rFonts w:ascii="Times New Roman" w:hAnsi="Times New Roman" w:cs="Times New Roman"/>
          <w:sz w:val="22"/>
          <w:lang w:eastAsia="ru-RU"/>
        </w:rPr>
        <w:t xml:space="preserve"> </w:t>
      </w:r>
      <w:r w:rsidR="00C0383C" w:rsidRPr="00724681">
        <w:rPr>
          <w:rFonts w:ascii="Times New Roman" w:hAnsi="Times New Roman" w:cs="Times New Roman"/>
          <w:sz w:val="22"/>
          <w:lang w:eastAsia="ru-RU"/>
        </w:rPr>
        <w:t>от 30.04.2020 N 622</w:t>
      </w:r>
      <w:r w:rsidR="00762144" w:rsidRPr="00762144">
        <w:rPr>
          <w:rStyle w:val="Q"/>
          <w:rFonts w:ascii="Times New Roman" w:hAnsi="Times New Roman" w:cs="Times New Roman"/>
          <w:color w:val="000000"/>
          <w:spacing w:val="-1"/>
          <w:sz w:val="22"/>
        </w:rPr>
        <w:t>)</w:t>
      </w:r>
      <w:r w:rsidR="00250C6C" w:rsidRPr="00250C6C">
        <w:rPr>
          <w:rFonts w:ascii="Times New Roman" w:hAnsi="Times New Roman" w:cs="Times New Roman"/>
          <w:color w:val="000000"/>
          <w:spacing w:val="-1"/>
          <w:sz w:val="22"/>
        </w:rPr>
        <w:t xml:space="preserve"> </w:t>
      </w:r>
      <w:r w:rsidRPr="00250C6C">
        <w:rPr>
          <w:rStyle w:val="Q"/>
          <w:rFonts w:ascii="Times New Roman" w:hAnsi="Times New Roman" w:cs="Times New Roman"/>
          <w:color w:val="000000"/>
          <w:spacing w:val="-1"/>
          <w:sz w:val="22"/>
        </w:rPr>
        <w:t>«Об утверждении стандартов раскрытия информации субъектами оптового и розничных рынков электрической энергии".</w:t>
      </w:r>
    </w:p>
    <w:p w14:paraId="51F820F9" w14:textId="77777777" w:rsidR="00C32393" w:rsidRPr="00C32393" w:rsidRDefault="00C32393" w:rsidP="00C32393">
      <w:pPr>
        <w:spacing w:line="360" w:lineRule="auto"/>
        <w:jc w:val="both"/>
        <w:rPr>
          <w:rFonts w:ascii="Times New Roman" w:hAnsi="Times New Roman" w:cs="Times New Roman"/>
          <w:sz w:val="22"/>
          <w:lang w:eastAsia="ru-RU"/>
        </w:rPr>
      </w:pPr>
    </w:p>
    <w:p w14:paraId="18452445" w14:textId="77777777" w:rsidR="00485A1F" w:rsidRPr="00D54376" w:rsidRDefault="00485A1F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 w:rsidRPr="00D54376">
        <w:rPr>
          <w:rFonts w:ascii="Times New Roman" w:hAnsi="Times New Roman" w:cs="Times New Roman"/>
          <w:b/>
          <w:bCs/>
          <w:color w:val="000000"/>
          <w:sz w:val="22"/>
        </w:rPr>
        <w:t>Оказание услуг по передаче электрической энергии  по                                                                                                                                                               электрическим сетям МУП «</w:t>
      </w:r>
      <w:proofErr w:type="spellStart"/>
      <w:r w:rsidRPr="00D54376">
        <w:rPr>
          <w:rFonts w:ascii="Times New Roman" w:hAnsi="Times New Roman" w:cs="Times New Roman"/>
          <w:b/>
          <w:bCs/>
          <w:color w:val="000000"/>
          <w:sz w:val="22"/>
        </w:rPr>
        <w:t>Выксаэнерго</w:t>
      </w:r>
      <w:proofErr w:type="spellEnd"/>
      <w:r w:rsidRPr="00D54376">
        <w:rPr>
          <w:rFonts w:ascii="Times New Roman" w:hAnsi="Times New Roman" w:cs="Times New Roman"/>
          <w:b/>
          <w:bCs/>
          <w:color w:val="000000"/>
          <w:sz w:val="22"/>
        </w:rPr>
        <w:t>» осуществляется на основании договоров:</w:t>
      </w:r>
    </w:p>
    <w:p w14:paraId="2F8D1CBF" w14:textId="77777777" w:rsidR="00485A1F" w:rsidRPr="00D54376" w:rsidRDefault="00485A1F" w:rsidP="00485A1F">
      <w:pPr>
        <w:shd w:val="clear" w:color="auto" w:fill="FFFFFF"/>
        <w:spacing w:before="130"/>
        <w:ind w:left="240"/>
        <w:jc w:val="center"/>
        <w:rPr>
          <w:rFonts w:ascii="Times New Roman" w:hAnsi="Times New Roman" w:cs="Times New Roman"/>
          <w:color w:val="000000"/>
          <w:spacing w:val="-2"/>
          <w:sz w:val="22"/>
        </w:rPr>
      </w:pPr>
    </w:p>
    <w:p w14:paraId="53948F45" w14:textId="77777777" w:rsidR="00770DD3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 xml:space="preserve">Договор № 56-ЮР от 31.01.2008 года с филиалом ОАО «Нижновэнерго» ОАО МРСК «Центра и  </w:t>
      </w:r>
      <w:r w:rsidR="00770DD3">
        <w:rPr>
          <w:rFonts w:ascii="Times New Roman" w:hAnsi="Times New Roman" w:cs="Times New Roman"/>
          <w:color w:val="000000"/>
          <w:spacing w:val="-2"/>
          <w:sz w:val="22"/>
        </w:rPr>
        <w:t xml:space="preserve">     </w:t>
      </w:r>
    </w:p>
    <w:p w14:paraId="054939A3" w14:textId="77777777"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>Приволжья».</w:t>
      </w:r>
    </w:p>
    <w:p w14:paraId="6534E772" w14:textId="77777777" w:rsidR="00485A1F" w:rsidRPr="00D54376" w:rsidRDefault="00485A1F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-2"/>
          <w:sz w:val="22"/>
        </w:rPr>
      </w:pPr>
      <w:r w:rsidRPr="00D54376">
        <w:rPr>
          <w:rFonts w:ascii="Times New Roman" w:hAnsi="Times New Roman" w:cs="Times New Roman"/>
          <w:color w:val="000000"/>
          <w:spacing w:val="-2"/>
          <w:sz w:val="22"/>
        </w:rPr>
        <w:t>Договор № 1-ТР от 30.10.2006 года с ООО «</w:t>
      </w:r>
      <w:proofErr w:type="spellStart"/>
      <w:r w:rsidRPr="00D54376">
        <w:rPr>
          <w:rFonts w:ascii="Times New Roman" w:hAnsi="Times New Roman" w:cs="Times New Roman"/>
          <w:color w:val="000000"/>
          <w:spacing w:val="-2"/>
          <w:sz w:val="22"/>
        </w:rPr>
        <w:t>Выксаэнергосбыт</w:t>
      </w:r>
      <w:proofErr w:type="spellEnd"/>
      <w:r w:rsidRPr="00D54376">
        <w:rPr>
          <w:rFonts w:ascii="Times New Roman" w:hAnsi="Times New Roman" w:cs="Times New Roman"/>
          <w:color w:val="000000"/>
          <w:spacing w:val="-2"/>
          <w:sz w:val="22"/>
        </w:rPr>
        <w:t>».</w:t>
      </w:r>
    </w:p>
    <w:p w14:paraId="399FFA53" w14:textId="77777777" w:rsidR="00485A1F" w:rsidRDefault="0099132D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Договор № 3-ТР от 01.05.</w:t>
      </w:r>
      <w:r w:rsidR="00485A1F" w:rsidRPr="00D54376">
        <w:rPr>
          <w:rFonts w:ascii="Times New Roman" w:hAnsi="Times New Roman" w:cs="Times New Roman"/>
          <w:color w:val="000000"/>
          <w:spacing w:val="-2"/>
          <w:sz w:val="22"/>
        </w:rPr>
        <w:t>2007 года с ООО «</w:t>
      </w:r>
      <w:proofErr w:type="spellStart"/>
      <w:r w:rsidR="00485A1F" w:rsidRPr="00D54376">
        <w:rPr>
          <w:rFonts w:ascii="Times New Roman" w:hAnsi="Times New Roman" w:cs="Times New Roman"/>
          <w:color w:val="000000"/>
          <w:spacing w:val="-2"/>
          <w:sz w:val="22"/>
        </w:rPr>
        <w:t>Энермет</w:t>
      </w:r>
      <w:proofErr w:type="spellEnd"/>
      <w:r w:rsidR="00485A1F" w:rsidRPr="00D54376">
        <w:rPr>
          <w:rFonts w:ascii="Times New Roman" w:hAnsi="Times New Roman" w:cs="Times New Roman"/>
          <w:color w:val="000000"/>
          <w:spacing w:val="-2"/>
          <w:sz w:val="22"/>
        </w:rPr>
        <w:t>»</w:t>
      </w:r>
      <w:r w:rsidR="00485A1F" w:rsidRPr="00D54376">
        <w:rPr>
          <w:rFonts w:ascii="Times New Roman" w:hAnsi="Times New Roman" w:cs="Times New Roman"/>
          <w:color w:val="000000"/>
          <w:spacing w:val="1"/>
          <w:sz w:val="22"/>
        </w:rPr>
        <w:t>.</w:t>
      </w:r>
    </w:p>
    <w:p w14:paraId="5A46740C" w14:textId="77777777" w:rsidR="00C32393" w:rsidRDefault="00C32393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</w:p>
    <w:p w14:paraId="495309EF" w14:textId="3715CC2C" w:rsidR="000B191E" w:rsidRDefault="00CA41B0" w:rsidP="00485A1F">
      <w:pPr>
        <w:shd w:val="clear" w:color="auto" w:fill="FFFFFF"/>
        <w:spacing w:line="360" w:lineRule="auto"/>
        <w:ind w:left="58" w:right="5" w:firstLine="226"/>
        <w:rPr>
          <w:rFonts w:ascii="Times New Roman" w:hAnsi="Times New Roman" w:cs="Times New Roman"/>
          <w:color w:val="000000"/>
          <w:spacing w:val="1"/>
          <w:sz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0F337" wp14:editId="6C71DF97">
                <wp:simplePos x="0" y="0"/>
                <wp:positionH relativeFrom="column">
                  <wp:posOffset>6679122</wp:posOffset>
                </wp:positionH>
                <wp:positionV relativeFrom="paragraph">
                  <wp:posOffset>1463</wp:posOffset>
                </wp:positionV>
                <wp:extent cx="159385" cy="5464766"/>
                <wp:effectExtent l="0" t="0" r="1206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5464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3AEC1" id="Прямоугольник 2" o:spid="_x0000_s1026" style="position:absolute;margin-left:525.9pt;margin-top:.1pt;width:12.55pt;height:43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" fillcolor="white [3212]" strokecolor="white [3212]" strokeweight="2pt"/>
            </w:pict>
          </mc:Fallback>
        </mc:AlternateContent>
      </w:r>
    </w:p>
    <w:p w14:paraId="11B0F01E" w14:textId="131DCD43" w:rsidR="0046550F" w:rsidRDefault="00DC436C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DC6B4" wp14:editId="419D4990">
                <wp:simplePos x="0" y="0"/>
                <wp:positionH relativeFrom="column">
                  <wp:posOffset>3822065</wp:posOffset>
                </wp:positionH>
                <wp:positionV relativeFrom="paragraph">
                  <wp:posOffset>5715</wp:posOffset>
                </wp:positionV>
                <wp:extent cx="1800225" cy="120650"/>
                <wp:effectExtent l="0" t="0" r="28575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9C7253C" w14:textId="77777777" w:rsidR="00DC436C" w:rsidRDefault="00DC436C" w:rsidP="00DC4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00.95pt;margin-top:.45pt;width:141.7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" fillcolor="window" strokecolor="window" strokeweight=".5pt">
                <v:textbox>
                  <w:txbxContent>
                    <w:p w14:paraId="49C7253C" w14:textId="77777777" w:rsidR="00DC436C" w:rsidRDefault="00DC436C" w:rsidP="00DC436C"/>
                  </w:txbxContent>
                </v:textbox>
              </v:shape>
            </w:pict>
          </mc:Fallback>
        </mc:AlternateContent>
      </w:r>
      <w:r w:rsidR="00B71E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A2A3D" wp14:editId="79582EF2">
                <wp:simplePos x="0" y="0"/>
                <wp:positionH relativeFrom="column">
                  <wp:posOffset>3820193</wp:posOffset>
                </wp:positionH>
                <wp:positionV relativeFrom="paragraph">
                  <wp:posOffset>3088915</wp:posOffset>
                </wp:positionV>
                <wp:extent cx="1622664" cy="116282"/>
                <wp:effectExtent l="0" t="0" r="15875" b="171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664" cy="116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299F" w14:textId="77777777" w:rsidR="00B71E03" w:rsidRDefault="00B71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00.8pt;margin-top:243.2pt;width:127.7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" fillcolor="white [3201]" strokecolor="white [3212]" strokeweight=".5pt">
                <v:textbox>
                  <w:txbxContent>
                    <w:p w14:paraId="3C1D299F" w14:textId="77777777" w:rsidR="00B71E03" w:rsidRDefault="00B71E03"/>
                  </w:txbxContent>
                </v:textbox>
              </v:shape>
            </w:pict>
          </mc:Fallback>
        </mc:AlternateContent>
      </w:r>
      <w:r w:rsidR="00C32393" w:rsidRPr="00C32393">
        <w:rPr>
          <w:noProof/>
          <w:lang w:eastAsia="ru-RU"/>
        </w:rPr>
        <w:drawing>
          <wp:inline distT="0" distB="0" distL="0" distR="0" wp14:anchorId="3DB0A830" wp14:editId="19D20F99">
            <wp:extent cx="6618605" cy="5514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55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AE7A2" w14:textId="2E59ED76" w:rsidR="00C17C0D" w:rsidRDefault="00C17C0D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4AF788C1" w14:textId="77777777" w:rsidR="00C32393" w:rsidRDefault="00C32393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3A686778" w14:textId="6A8C0CC0" w:rsidR="00C17C0D" w:rsidRDefault="00B71E03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1090D" wp14:editId="547945A7">
                <wp:simplePos x="0" y="0"/>
                <wp:positionH relativeFrom="column">
                  <wp:posOffset>4469765</wp:posOffset>
                </wp:positionH>
                <wp:positionV relativeFrom="paragraph">
                  <wp:posOffset>-2222</wp:posOffset>
                </wp:positionV>
                <wp:extent cx="1631315" cy="119062"/>
                <wp:effectExtent l="0" t="0" r="26035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119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7D57057" w14:textId="77777777" w:rsidR="00B71E03" w:rsidRDefault="00B71E03" w:rsidP="00B71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51.95pt;margin-top:-.15pt;width:128.4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" fillcolor="window" strokecolor="window" strokeweight=".5pt">
                <v:textbox>
                  <w:txbxContent>
                    <w:p w14:paraId="77D57057" w14:textId="77777777" w:rsidR="00B71E03" w:rsidRDefault="00B71E03" w:rsidP="00B71E03"/>
                  </w:txbxContent>
                </v:textbox>
              </v:shape>
            </w:pict>
          </mc:Fallback>
        </mc:AlternateContent>
      </w:r>
      <w:r w:rsidR="00C32393" w:rsidRPr="00C32393">
        <w:rPr>
          <w:noProof/>
          <w:lang w:eastAsia="ru-RU"/>
        </w:rPr>
        <w:drawing>
          <wp:inline distT="0" distB="0" distL="0" distR="0" wp14:anchorId="4B7CE475" wp14:editId="09C03911">
            <wp:extent cx="6570980" cy="2811780"/>
            <wp:effectExtent l="0" t="0" r="127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7A78" w14:textId="16F78412" w:rsidR="00541CAE" w:rsidRDefault="00541CAE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30927344" w14:textId="77777777" w:rsidR="00541CAE" w:rsidRDefault="00541CAE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35E1C082" w14:textId="3ABC9607" w:rsidR="00541CAE" w:rsidRDefault="00541CAE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4BF85DA7" w14:textId="2E8931D2" w:rsidR="00F95A2C" w:rsidRDefault="00F95A2C" w:rsidP="00C17C0D">
      <w:pPr>
        <w:shd w:val="clear" w:color="auto" w:fill="FFFFFF"/>
        <w:spacing w:line="360" w:lineRule="auto"/>
        <w:ind w:right="5"/>
        <w:rPr>
          <w:rFonts w:ascii="Times New Roman" w:hAnsi="Times New Roman" w:cs="Times New Roman"/>
          <w:color w:val="000000"/>
          <w:spacing w:val="1"/>
          <w:sz w:val="22"/>
        </w:rPr>
      </w:pPr>
    </w:p>
    <w:p w14:paraId="122DB6B3" w14:textId="46E98FB9" w:rsidR="00F95A2C" w:rsidRDefault="00F95A2C" w:rsidP="00C17C0D">
      <w:pPr>
        <w:shd w:val="clear" w:color="auto" w:fill="FFFFFF"/>
        <w:spacing w:line="360" w:lineRule="auto"/>
        <w:ind w:left="58" w:right="5" w:hanging="200"/>
        <w:rPr>
          <w:rFonts w:ascii="Times New Roman" w:hAnsi="Times New Roman" w:cs="Times New Roman"/>
          <w:color w:val="000000"/>
          <w:spacing w:val="1"/>
          <w:sz w:val="22"/>
        </w:rPr>
      </w:pPr>
    </w:p>
    <w:p w14:paraId="2C2BC012" w14:textId="0CF88596" w:rsidR="00770DD3" w:rsidRDefault="00770DD3" w:rsidP="005D566F">
      <w:pPr>
        <w:widowControl/>
        <w:tabs>
          <w:tab w:val="left" w:pos="270"/>
        </w:tabs>
        <w:suppressAutoHyphens w:val="0"/>
        <w:autoSpaceDE/>
        <w:rPr>
          <w:rFonts w:ascii="Times New Roman" w:hAnsi="Times New Roman" w:cs="Times New Roman"/>
          <w:szCs w:val="24"/>
          <w:lang w:eastAsia="ru-RU"/>
        </w:rPr>
      </w:pPr>
    </w:p>
    <w:p w14:paraId="79F93307" w14:textId="77777777" w:rsidR="008C7E00" w:rsidRDefault="008C7E00" w:rsidP="005F1A39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278AC0" w14:textId="77777777" w:rsidR="005F1A39" w:rsidRPr="00D54376" w:rsidRDefault="005F1A39" w:rsidP="005F1A3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Сведения 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14:paraId="5002E7A7" w14:textId="77777777" w:rsidR="008C7E00" w:rsidRPr="00D54376" w:rsidRDefault="008C7E00" w:rsidP="008C7E00">
      <w:pPr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02DF481C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3F2836CB" w14:textId="77777777" w:rsidR="000368D2" w:rsidRPr="00D54376" w:rsidRDefault="000368D2" w:rsidP="000368D2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Решение РСТ Нижегородской области</w:t>
      </w:r>
    </w:p>
    <w:p w14:paraId="04CAEC81" w14:textId="77777777" w:rsidR="000368D2" w:rsidRPr="00810AEA" w:rsidRDefault="000368D2" w:rsidP="000368D2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20.12.2019 г.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      №65/6</w:t>
      </w:r>
    </w:p>
    <w:p w14:paraId="77DFD3C5" w14:textId="77777777" w:rsidR="000368D2" w:rsidRPr="00810AEA" w:rsidRDefault="000368D2" w:rsidP="000368D2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60CC34A2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proofErr w:type="spellStart"/>
      <w:r w:rsidRPr="00810AEA">
        <w:rPr>
          <w:rFonts w:ascii="Times New Roman" w:hAnsi="Times New Roman"/>
          <w:sz w:val="22"/>
          <w:szCs w:val="22"/>
          <w:lang w:eastAsia="ru-RU"/>
        </w:rPr>
        <w:t>г.Нижний</w:t>
      </w:r>
      <w:proofErr w:type="spellEnd"/>
      <w:r w:rsidRPr="00810AEA">
        <w:rPr>
          <w:rFonts w:ascii="Times New Roman" w:hAnsi="Times New Roman"/>
          <w:sz w:val="22"/>
          <w:szCs w:val="22"/>
          <w:lang w:eastAsia="ru-RU"/>
        </w:rPr>
        <w:t xml:space="preserve"> Новгород</w:t>
      </w:r>
    </w:p>
    <w:p w14:paraId="150C25A9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0E0D9313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Об установлении индивидуальных тарифов </w:t>
      </w:r>
    </w:p>
    <w:p w14:paraId="39CFE8BD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на услуги по передаче электрической энергии </w:t>
      </w:r>
    </w:p>
    <w:p w14:paraId="78207445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для взаиморасчетов между </w:t>
      </w:r>
    </w:p>
    <w:p w14:paraId="10198490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>МУНИЦИПАЛЬНЫМ УНИТАРНЫМ</w:t>
      </w:r>
    </w:p>
    <w:p w14:paraId="3DFF47C7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 ПРЕДПРИЯТИЕМ «ВЫКСАЭНЕРГО» </w:t>
      </w:r>
    </w:p>
    <w:p w14:paraId="0571715E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 xml:space="preserve">(ИНН 5247015739), г. Выкса Нижегородской </w:t>
      </w:r>
    </w:p>
    <w:p w14:paraId="6C16CEFB" w14:textId="77777777" w:rsidR="000368D2" w:rsidRPr="00810AEA" w:rsidRDefault="000368D2" w:rsidP="000368D2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>области, и сетевыми организациями</w:t>
      </w:r>
    </w:p>
    <w:p w14:paraId="420F56FD" w14:textId="77777777" w:rsidR="000368D2" w:rsidRPr="00810AEA" w:rsidRDefault="000368D2" w:rsidP="000368D2">
      <w:pPr>
        <w:tabs>
          <w:tab w:val="left" w:pos="1897"/>
        </w:tabs>
        <w:rPr>
          <w:rFonts w:ascii="Times New Roman" w:hAnsi="Times New Roman"/>
          <w:sz w:val="22"/>
          <w:szCs w:val="22"/>
          <w:lang w:eastAsia="ru-RU"/>
        </w:rPr>
      </w:pPr>
    </w:p>
    <w:p w14:paraId="6188FFA6" w14:textId="77777777" w:rsidR="000368D2" w:rsidRPr="00810AEA" w:rsidRDefault="000368D2" w:rsidP="000368D2">
      <w:pPr>
        <w:tabs>
          <w:tab w:val="left" w:pos="1897"/>
        </w:tabs>
        <w:rPr>
          <w:rFonts w:ascii="Times New Roman" w:hAnsi="Times New Roman"/>
          <w:sz w:val="22"/>
          <w:szCs w:val="22"/>
          <w:lang w:eastAsia="ru-RU"/>
        </w:rPr>
      </w:pPr>
    </w:p>
    <w:p w14:paraId="5FC4780B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810AEA">
        <w:rPr>
          <w:rFonts w:ascii="Times New Roman" w:hAnsi="Times New Roman"/>
          <w:bCs/>
          <w:sz w:val="22"/>
          <w:szCs w:val="22"/>
          <w:lang w:eastAsia="ru-RU"/>
        </w:rPr>
        <w:t xml:space="preserve">В соответствии с 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Федеральным законом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 xml:space="preserve">от 26 марта 2003 г. № 35-ФЗ «Об электроэнергетике», постановлением Правительства Российской Федерации 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от 29 декабря 2011 г. № 1178 «О ценообразовании в области регулируемых цен (тарифов) в электроэнергетике», приказом ФАС России от 19 июня 2018 г. </w:t>
      </w:r>
      <w:r w:rsidRPr="00810AEA">
        <w:rPr>
          <w:rFonts w:ascii="Times New Roman" w:hAnsi="Times New Roman"/>
          <w:sz w:val="22"/>
          <w:szCs w:val="22"/>
          <w:lang w:eastAsia="ru-RU"/>
        </w:rPr>
        <w:br/>
        <w:t xml:space="preserve">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и на основании рассмотрения расчетных и обосновывающих материалов, представленных МУНИЦИПАЛЬНЫМ УНИТАРНЫМ ПРЕДПРИЯТИЕМ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, экспертного заключения рег. № в-708 от 13 ноября 2019 г., дополнительного экспертного заключения рег. № в-1167 от 12 декабря 2019 г.:</w:t>
      </w:r>
    </w:p>
    <w:p w14:paraId="0F3E17B0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  <w:lang w:eastAsia="ru-RU"/>
        </w:rPr>
        <w:t>1.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 </w:t>
      </w:r>
      <w:r w:rsidRPr="00810AEA">
        <w:rPr>
          <w:rFonts w:ascii="Times New Roman" w:hAnsi="Times New Roman"/>
          <w:sz w:val="22"/>
          <w:szCs w:val="22"/>
        </w:rPr>
        <w:t xml:space="preserve">Установить и ввести в действие на период регулирования с 1 января 2020 г. по 31 декабря 2024 г. включительно индивидуальные тарифы на услуги по передаче электрической энергии для взаиморасчетов между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МУНИЦИПАЛЬНЫМ УНИТАРНЫМ ПРЕДПРИЯТИЕМ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 xml:space="preserve">, и сетевыми организациями согласно </w:t>
      </w:r>
      <w:hyperlink r:id="rId37" w:history="1">
        <w:r w:rsidRPr="00810AEA">
          <w:rPr>
            <w:rFonts w:ascii="Times New Roman" w:hAnsi="Times New Roman"/>
            <w:sz w:val="22"/>
            <w:szCs w:val="22"/>
          </w:rPr>
          <w:t>Приложению 1</w:t>
        </w:r>
      </w:hyperlink>
      <w:r w:rsidRPr="00810AEA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14:paraId="5C1F7EAC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2.</w:t>
      </w:r>
      <w:r w:rsidRPr="00810AEA">
        <w:rPr>
          <w:rFonts w:ascii="Times New Roman" w:hAnsi="Times New Roman"/>
          <w:sz w:val="22"/>
          <w:szCs w:val="22"/>
        </w:rPr>
        <w:t xml:space="preserve"> Установить необходимую валовую </w:t>
      </w:r>
      <w:hyperlink r:id="rId38" w:history="1">
        <w:r w:rsidRPr="00810AEA">
          <w:rPr>
            <w:rFonts w:ascii="Times New Roman" w:hAnsi="Times New Roman"/>
            <w:sz w:val="22"/>
            <w:szCs w:val="22"/>
          </w:rPr>
          <w:t>выручку</w:t>
        </w:r>
      </w:hyperlink>
      <w:r w:rsidRPr="00810AEA">
        <w:rPr>
          <w:rFonts w:ascii="Times New Roman" w:hAnsi="Times New Roman"/>
          <w:sz w:val="22"/>
          <w:szCs w:val="22"/>
        </w:rPr>
        <w:t xml:space="preserve"> (НВВ)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МУНИЦИПАЛЬНОГО УНИТАРНОГО ПРЕДПРИЯТИЯ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 xml:space="preserve"> (без учета оплаты потерь), на период регулирования с 1 января 2020 г. по 31 декабря 2024 г. включительно согласно Приложению 2 к настоящему решению.</w:t>
      </w:r>
    </w:p>
    <w:p w14:paraId="3F4B6E1E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3.</w:t>
      </w:r>
      <w:r w:rsidRPr="00810AEA">
        <w:rPr>
          <w:rFonts w:ascii="Times New Roman" w:hAnsi="Times New Roman"/>
          <w:sz w:val="22"/>
          <w:szCs w:val="22"/>
        </w:rPr>
        <w:t xml:space="preserve"> Установить долгосрочные </w:t>
      </w:r>
      <w:hyperlink r:id="rId39" w:history="1">
        <w:r w:rsidRPr="00810AEA">
          <w:rPr>
            <w:rFonts w:ascii="Times New Roman" w:hAnsi="Times New Roman"/>
            <w:sz w:val="22"/>
            <w:szCs w:val="22"/>
          </w:rPr>
          <w:t>параметры</w:t>
        </w:r>
      </w:hyperlink>
      <w:r w:rsidRPr="00810AEA">
        <w:rPr>
          <w:rFonts w:ascii="Times New Roman" w:hAnsi="Times New Roman"/>
          <w:sz w:val="22"/>
          <w:szCs w:val="22"/>
        </w:rPr>
        <w:t xml:space="preserve"> регулирования для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МУНИЦИПАЛЬНОГО УНИТАРНОГО ПРЕДПРИЯТИЯ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>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деятельности, согласно Приложению 3 к настоящему решению.</w:t>
      </w:r>
    </w:p>
    <w:p w14:paraId="4BCC4260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4.</w:t>
      </w:r>
      <w:r w:rsidRPr="00810AEA">
        <w:rPr>
          <w:rFonts w:ascii="Times New Roman" w:hAnsi="Times New Roman"/>
          <w:sz w:val="22"/>
          <w:szCs w:val="22"/>
        </w:rPr>
        <w:t xml:space="preserve"> </w:t>
      </w:r>
      <w:hyperlink r:id="rId40" w:history="1">
        <w:r w:rsidRPr="00810AEA">
          <w:rPr>
            <w:rFonts w:ascii="Times New Roman" w:hAnsi="Times New Roman"/>
            <w:sz w:val="22"/>
            <w:szCs w:val="22"/>
          </w:rPr>
          <w:t>Тарифы</w:t>
        </w:r>
      </w:hyperlink>
      <w:r w:rsidRPr="00810AEA">
        <w:rPr>
          <w:rFonts w:ascii="Times New Roman" w:hAnsi="Times New Roman"/>
          <w:sz w:val="22"/>
          <w:szCs w:val="22"/>
        </w:rPr>
        <w:t>, установленные пунктом 1 настоящего решения, не применяются для расчетов между сетевой организацией и потребителями.</w:t>
      </w:r>
    </w:p>
    <w:p w14:paraId="761B2FAB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b/>
          <w:sz w:val="22"/>
          <w:szCs w:val="22"/>
        </w:rPr>
        <w:t>5.</w:t>
      </w:r>
      <w:r w:rsidRPr="00810AEA">
        <w:rPr>
          <w:rFonts w:ascii="Times New Roman" w:hAnsi="Times New Roman"/>
          <w:sz w:val="22"/>
          <w:szCs w:val="22"/>
        </w:rPr>
        <w:t xml:space="preserve">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МУНИЦИПАЛЬНОЕ УНИТАРНОЕ ПРЕДПРИЯТИЕ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«ВЫКСАЭНЕРГО» (ИНН 5247015739), г. Выкса Нижегородской области</w:t>
      </w:r>
      <w:r w:rsidRPr="00810AEA">
        <w:rPr>
          <w:rFonts w:ascii="Times New Roman" w:hAnsi="Times New Roman"/>
          <w:sz w:val="22"/>
          <w:szCs w:val="22"/>
        </w:rPr>
        <w:t>, применяет общий режим налогообложения и является плательщиком НДС.</w:t>
      </w:r>
    </w:p>
    <w:p w14:paraId="0C00A850" w14:textId="77777777" w:rsidR="000368D2" w:rsidRPr="00810AEA" w:rsidRDefault="000368D2" w:rsidP="000368D2">
      <w:pPr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810AEA">
        <w:rPr>
          <w:rFonts w:ascii="Times New Roman" w:hAnsi="Times New Roman"/>
          <w:sz w:val="22"/>
          <w:szCs w:val="22"/>
        </w:rPr>
        <w:t xml:space="preserve">Расходы, учтенные при формировании </w:t>
      </w:r>
      <w:hyperlink r:id="rId41" w:history="1">
        <w:r w:rsidRPr="00810AEA">
          <w:rPr>
            <w:rFonts w:ascii="Times New Roman" w:hAnsi="Times New Roman"/>
            <w:sz w:val="22"/>
            <w:szCs w:val="22"/>
          </w:rPr>
          <w:t>тарифов</w:t>
        </w:r>
      </w:hyperlink>
      <w:r w:rsidRPr="00810AEA">
        <w:rPr>
          <w:rFonts w:ascii="Times New Roman" w:hAnsi="Times New Roman"/>
          <w:sz w:val="22"/>
          <w:szCs w:val="22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14:paraId="1045BBD7" w14:textId="77777777" w:rsidR="000368D2" w:rsidRPr="00810AEA" w:rsidRDefault="000368D2" w:rsidP="000368D2">
      <w:pPr>
        <w:ind w:firstLine="708"/>
        <w:jc w:val="both"/>
        <w:rPr>
          <w:rFonts w:ascii="Times New Roman" w:hAnsi="Times New Roman"/>
          <w:sz w:val="22"/>
          <w:szCs w:val="22"/>
          <w:lang w:eastAsia="ru-RU"/>
        </w:rPr>
      </w:pPr>
      <w:r w:rsidRPr="00810AEA">
        <w:rPr>
          <w:rFonts w:ascii="Times New Roman" w:hAnsi="Times New Roman"/>
          <w:b/>
          <w:sz w:val="22"/>
          <w:szCs w:val="22"/>
          <w:lang w:eastAsia="ru-RU"/>
        </w:rPr>
        <w:t>6.</w:t>
      </w:r>
      <w:r w:rsidRPr="00810AEA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t>Т</w:t>
      </w:r>
      <w:hyperlink r:id="rId42" w:history="1">
        <w:r w:rsidRPr="00810AEA">
          <w:rPr>
            <w:rFonts w:ascii="Times New Roman" w:hAnsi="Times New Roman"/>
            <w:bCs/>
            <w:color w:val="000000"/>
            <w:sz w:val="22"/>
            <w:szCs w:val="22"/>
            <w:lang w:eastAsia="ru-RU"/>
          </w:rPr>
          <w:t>арифы</w:t>
        </w:r>
      </w:hyperlink>
      <w:r w:rsidRPr="00810AEA">
        <w:rPr>
          <w:rFonts w:ascii="Times New Roman" w:hAnsi="Times New Roman"/>
          <w:bCs/>
          <w:sz w:val="22"/>
          <w:szCs w:val="22"/>
          <w:lang w:eastAsia="ru-RU"/>
        </w:rPr>
        <w:t xml:space="preserve">, установленные пунктом 1 настоящего решения, действуют </w:t>
      </w:r>
      <w:r w:rsidRPr="00810AEA">
        <w:rPr>
          <w:rFonts w:ascii="Times New Roman" w:hAnsi="Times New Roman"/>
          <w:bCs/>
          <w:sz w:val="22"/>
          <w:szCs w:val="22"/>
          <w:lang w:eastAsia="ru-RU"/>
        </w:rPr>
        <w:br/>
      </w:r>
      <w:r w:rsidRPr="00810AEA">
        <w:rPr>
          <w:rFonts w:ascii="Times New Roman" w:hAnsi="Times New Roman"/>
          <w:sz w:val="22"/>
          <w:szCs w:val="22"/>
          <w:lang w:eastAsia="ru-RU"/>
        </w:rPr>
        <w:t>с 1 января 2020 г. по 31 декабря 2024 г.</w:t>
      </w:r>
    </w:p>
    <w:p w14:paraId="5E43D21D" w14:textId="77777777" w:rsidR="000368D2" w:rsidRPr="00810AEA" w:rsidRDefault="000368D2" w:rsidP="000368D2">
      <w:pPr>
        <w:ind w:firstLine="720"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6AE0866A" w14:textId="77777777" w:rsidR="000368D2" w:rsidRPr="00810AEA" w:rsidRDefault="000368D2" w:rsidP="000368D2">
      <w:pPr>
        <w:ind w:firstLine="720"/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42916F38" w14:textId="77777777" w:rsidR="000368D2" w:rsidRPr="00810AEA" w:rsidRDefault="000368D2" w:rsidP="000368D2">
      <w:pPr>
        <w:tabs>
          <w:tab w:val="left" w:pos="1897"/>
        </w:tabs>
        <w:ind w:firstLine="720"/>
        <w:rPr>
          <w:rFonts w:ascii="Times New Roman" w:hAnsi="Times New Roman"/>
          <w:sz w:val="22"/>
          <w:szCs w:val="22"/>
          <w:lang w:eastAsia="ru-RU"/>
        </w:rPr>
      </w:pPr>
    </w:p>
    <w:p w14:paraId="60648199" w14:textId="77777777" w:rsidR="000368D2" w:rsidRPr="006F6703" w:rsidRDefault="000368D2" w:rsidP="000368D2">
      <w:pPr>
        <w:tabs>
          <w:tab w:val="left" w:pos="1897"/>
        </w:tabs>
        <w:spacing w:line="312" w:lineRule="auto"/>
        <w:rPr>
          <w:rFonts w:ascii="Times New Roman" w:hAnsi="Times New Roman"/>
          <w:sz w:val="28"/>
          <w:szCs w:val="28"/>
          <w:lang w:eastAsia="ru-RU"/>
        </w:rPr>
      </w:pPr>
      <w:r w:rsidRPr="00810AEA">
        <w:rPr>
          <w:rFonts w:ascii="Times New Roman" w:hAnsi="Times New Roman"/>
          <w:sz w:val="22"/>
          <w:szCs w:val="22"/>
          <w:lang w:eastAsia="ru-RU"/>
        </w:rPr>
        <w:t>Руководитель службы</w:t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</w:r>
      <w:r w:rsidRPr="00810AEA">
        <w:rPr>
          <w:rFonts w:ascii="Times New Roman" w:hAnsi="Times New Roman"/>
          <w:sz w:val="22"/>
          <w:szCs w:val="22"/>
          <w:lang w:eastAsia="ru-RU"/>
        </w:rPr>
        <w:tab/>
        <w:t xml:space="preserve">                      </w:t>
      </w:r>
      <w:proofErr w:type="spellStart"/>
      <w:r w:rsidRPr="00810AEA">
        <w:rPr>
          <w:rFonts w:ascii="Times New Roman" w:hAnsi="Times New Roman"/>
          <w:sz w:val="22"/>
          <w:szCs w:val="22"/>
          <w:lang w:eastAsia="ru-RU"/>
        </w:rPr>
        <w:t>Ю.Л.Алешина</w:t>
      </w:r>
      <w:proofErr w:type="spellEnd"/>
    </w:p>
    <w:p w14:paraId="40EA0B92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1352B50C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5BA5B161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5FDDD9E1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5D1CE93A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09BA66F7" w14:textId="77777777" w:rsidR="005F51F1" w:rsidRDefault="005F51F1" w:rsidP="000368D2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3A017C64" w14:textId="77777777" w:rsidR="005F51F1" w:rsidRDefault="005F51F1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3B7CA5C2" w14:textId="0ACCA4A6" w:rsidR="005F51F1" w:rsidRDefault="005F51F1" w:rsidP="000368D2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67D53484" w14:textId="77777777" w:rsidR="000368D2" w:rsidRDefault="000368D2" w:rsidP="000368D2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6FF61282" w14:textId="60096C71" w:rsidR="00810AEA" w:rsidRPr="00D54376" w:rsidRDefault="00810AEA" w:rsidP="00810AEA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Решение РСТ Нижегородской области</w:t>
      </w:r>
    </w:p>
    <w:p w14:paraId="625173F8" w14:textId="051B651C" w:rsidR="00810AEA" w:rsidRPr="00810AEA" w:rsidRDefault="00700826" w:rsidP="00810AEA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>14.12.2021</w:t>
      </w:r>
      <w:r w:rsidR="00810AEA" w:rsidRPr="00810AEA">
        <w:rPr>
          <w:rFonts w:ascii="Times New Roman" w:hAnsi="Times New Roman"/>
          <w:sz w:val="22"/>
          <w:szCs w:val="22"/>
          <w:lang w:eastAsia="ru-RU"/>
        </w:rPr>
        <w:t xml:space="preserve"> г.                                                                                          </w:t>
      </w:r>
      <w:r w:rsidR="00810AEA"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</w:t>
      </w:r>
      <w:r w:rsidR="00810AEA" w:rsidRPr="00810AEA">
        <w:rPr>
          <w:rFonts w:ascii="Times New Roman" w:hAnsi="Times New Roman"/>
          <w:sz w:val="22"/>
          <w:szCs w:val="22"/>
          <w:lang w:eastAsia="ru-RU"/>
        </w:rPr>
        <w:t xml:space="preserve">       №</w:t>
      </w:r>
      <w:r>
        <w:rPr>
          <w:rFonts w:ascii="Times New Roman" w:hAnsi="Times New Roman"/>
          <w:sz w:val="22"/>
          <w:szCs w:val="22"/>
          <w:lang w:eastAsia="ru-RU"/>
        </w:rPr>
        <w:t>5</w:t>
      </w:r>
      <w:r w:rsidR="00810AEA" w:rsidRPr="00810AEA">
        <w:rPr>
          <w:rFonts w:ascii="Times New Roman" w:hAnsi="Times New Roman"/>
          <w:sz w:val="22"/>
          <w:szCs w:val="22"/>
          <w:lang w:eastAsia="ru-RU"/>
        </w:rPr>
        <w:t>5/</w:t>
      </w:r>
      <w:r>
        <w:rPr>
          <w:rFonts w:ascii="Times New Roman" w:hAnsi="Times New Roman"/>
          <w:sz w:val="22"/>
          <w:szCs w:val="22"/>
          <w:lang w:eastAsia="ru-RU"/>
        </w:rPr>
        <w:t>5</w:t>
      </w:r>
    </w:p>
    <w:p w14:paraId="69DAEA1A" w14:textId="77777777" w:rsidR="00810AEA" w:rsidRPr="00810AEA" w:rsidRDefault="00810AEA" w:rsidP="00810AEA">
      <w:pPr>
        <w:tabs>
          <w:tab w:val="left" w:pos="1897"/>
        </w:tabs>
        <w:jc w:val="both"/>
        <w:rPr>
          <w:rFonts w:ascii="Times New Roman" w:hAnsi="Times New Roman"/>
          <w:sz w:val="22"/>
          <w:szCs w:val="22"/>
          <w:lang w:eastAsia="ru-RU"/>
        </w:rPr>
      </w:pPr>
    </w:p>
    <w:p w14:paraId="0E53CEB3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proofErr w:type="spellStart"/>
      <w:r w:rsidRPr="00810AEA">
        <w:rPr>
          <w:rFonts w:ascii="Times New Roman" w:hAnsi="Times New Roman"/>
          <w:sz w:val="22"/>
          <w:szCs w:val="22"/>
          <w:lang w:eastAsia="ru-RU"/>
        </w:rPr>
        <w:t>г.Нижний</w:t>
      </w:r>
      <w:proofErr w:type="spellEnd"/>
      <w:r w:rsidRPr="00810AEA">
        <w:rPr>
          <w:rFonts w:ascii="Times New Roman" w:hAnsi="Times New Roman"/>
          <w:sz w:val="22"/>
          <w:szCs w:val="22"/>
          <w:lang w:eastAsia="ru-RU"/>
        </w:rPr>
        <w:t xml:space="preserve"> Новгород</w:t>
      </w:r>
    </w:p>
    <w:p w14:paraId="402D680B" w14:textId="77777777" w:rsidR="00810AEA" w:rsidRPr="00810AEA" w:rsidRDefault="00810AEA" w:rsidP="00810AEA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7B319A91" w14:textId="3B92CD87" w:rsid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>О внесении изменений в решение региональной</w:t>
      </w:r>
    </w:p>
    <w:p w14:paraId="367972EF" w14:textId="65358681" w:rsid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 xml:space="preserve">службы по тарифам Нижегородской области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700826">
        <w:rPr>
          <w:rFonts w:ascii="Times New Roman" w:hAnsi="Times New Roman"/>
          <w:sz w:val="22"/>
          <w:szCs w:val="22"/>
          <w:lang w:eastAsia="ru-RU"/>
        </w:rPr>
        <w:t>от 20 декабря 2019 г. № 65/6 «Об установлении</w:t>
      </w:r>
    </w:p>
    <w:p w14:paraId="0ADD0597" w14:textId="5175F26E" w:rsidR="00700826" w:rsidRDefault="00C55A47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="00700826" w:rsidRPr="00700826">
        <w:rPr>
          <w:rFonts w:ascii="Times New Roman" w:hAnsi="Times New Roman"/>
          <w:sz w:val="22"/>
          <w:szCs w:val="22"/>
          <w:lang w:eastAsia="ru-RU"/>
        </w:rPr>
        <w:t>индивидуальных тарифов на услуги по передаче</w:t>
      </w:r>
    </w:p>
    <w:p w14:paraId="2F8D4ED7" w14:textId="3C7C51D4" w:rsid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>электрической энергии для взаиморасчетов</w:t>
      </w:r>
    </w:p>
    <w:p w14:paraId="364ABFDE" w14:textId="4C3D1961" w:rsid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>между публичным акционерным обществом</w:t>
      </w:r>
    </w:p>
    <w:p w14:paraId="7B5F106F" w14:textId="0EC8236A" w:rsidR="00700826" w:rsidRDefault="00700826" w:rsidP="00700826">
      <w:pPr>
        <w:tabs>
          <w:tab w:val="left" w:pos="1897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>«</w:t>
      </w:r>
      <w:proofErr w:type="spellStart"/>
      <w:r w:rsidRPr="00700826">
        <w:rPr>
          <w:rFonts w:ascii="Times New Roman" w:hAnsi="Times New Roman"/>
          <w:sz w:val="22"/>
          <w:szCs w:val="22"/>
          <w:lang w:eastAsia="ru-RU"/>
        </w:rPr>
        <w:t>Россети</w:t>
      </w:r>
      <w:proofErr w:type="spellEnd"/>
      <w:r w:rsidRPr="00700826">
        <w:rPr>
          <w:rFonts w:ascii="Times New Roman" w:hAnsi="Times New Roman"/>
          <w:sz w:val="22"/>
          <w:szCs w:val="22"/>
          <w:lang w:eastAsia="ru-RU"/>
        </w:rPr>
        <w:t xml:space="preserve"> Центр и Приволжье»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700826">
        <w:rPr>
          <w:rFonts w:ascii="Times New Roman" w:hAnsi="Times New Roman"/>
          <w:sz w:val="22"/>
          <w:szCs w:val="22"/>
          <w:lang w:eastAsia="ru-RU"/>
        </w:rPr>
        <w:t>(ИНН 5260200603), г. Нижний Новгород,</w:t>
      </w:r>
    </w:p>
    <w:p w14:paraId="29489300" w14:textId="38BF2741" w:rsidR="00700826" w:rsidRPr="00700826" w:rsidRDefault="00700826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  <w:r w:rsidRPr="00700826">
        <w:rPr>
          <w:rFonts w:ascii="Times New Roman" w:hAnsi="Times New Roman"/>
          <w:sz w:val="22"/>
          <w:szCs w:val="22"/>
          <w:lang w:eastAsia="ru-RU"/>
        </w:rPr>
        <w:t xml:space="preserve">и МУНИЦИПАЛЬНЫМ УНИТАРНЫМ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 </w:t>
      </w:r>
      <w:r w:rsidRPr="00700826">
        <w:rPr>
          <w:rFonts w:ascii="Times New Roman" w:hAnsi="Times New Roman"/>
          <w:sz w:val="22"/>
          <w:szCs w:val="22"/>
          <w:lang w:eastAsia="ru-RU"/>
        </w:rPr>
        <w:t xml:space="preserve">ПРЕДПРИЯТИЕМ «ВЫКСАЭНЕРГО»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   </w:t>
      </w:r>
      <w:r w:rsidRPr="00700826">
        <w:rPr>
          <w:rFonts w:ascii="Times New Roman" w:hAnsi="Times New Roman"/>
          <w:sz w:val="22"/>
          <w:szCs w:val="22"/>
          <w:lang w:eastAsia="ru-RU"/>
        </w:rPr>
        <w:t xml:space="preserve">(ИНН 5247015739), г. Выкса </w:t>
      </w:r>
      <w:r w:rsidRPr="00700826">
        <w:rPr>
          <w:rFonts w:ascii="Times New Roman" w:hAnsi="Times New Roman"/>
          <w:sz w:val="22"/>
          <w:szCs w:val="22"/>
          <w:lang w:eastAsia="ru-RU"/>
        </w:rPr>
        <w:br/>
      </w:r>
      <w:r>
        <w:rPr>
          <w:rFonts w:ascii="Times New Roman" w:hAnsi="Times New Roman"/>
          <w:sz w:val="22"/>
          <w:szCs w:val="22"/>
          <w:lang w:eastAsia="ru-RU"/>
        </w:rPr>
        <w:t xml:space="preserve">      </w:t>
      </w:r>
      <w:r w:rsidRPr="00700826">
        <w:rPr>
          <w:rFonts w:ascii="Times New Roman" w:hAnsi="Times New Roman"/>
          <w:sz w:val="22"/>
          <w:szCs w:val="22"/>
          <w:lang w:eastAsia="ru-RU"/>
        </w:rPr>
        <w:t>Нижегородской области»</w:t>
      </w:r>
    </w:p>
    <w:p w14:paraId="005A066C" w14:textId="3DA0FA80" w:rsidR="00810AEA" w:rsidRPr="00810AEA" w:rsidRDefault="00810AEA" w:rsidP="00700826">
      <w:pPr>
        <w:tabs>
          <w:tab w:val="left" w:pos="1897"/>
        </w:tabs>
        <w:jc w:val="center"/>
        <w:rPr>
          <w:rFonts w:ascii="Times New Roman" w:hAnsi="Times New Roman"/>
          <w:sz w:val="22"/>
          <w:szCs w:val="22"/>
          <w:lang w:eastAsia="ru-RU"/>
        </w:rPr>
      </w:pPr>
    </w:p>
    <w:p w14:paraId="18B518E1" w14:textId="77777777" w:rsidR="00810AEA" w:rsidRPr="00810AEA" w:rsidRDefault="00810AEA" w:rsidP="00810AEA">
      <w:pPr>
        <w:tabs>
          <w:tab w:val="left" w:pos="1897"/>
        </w:tabs>
        <w:rPr>
          <w:rFonts w:ascii="Times New Roman" w:hAnsi="Times New Roman"/>
          <w:sz w:val="22"/>
          <w:szCs w:val="22"/>
          <w:lang w:eastAsia="ru-RU"/>
        </w:rPr>
      </w:pPr>
    </w:p>
    <w:p w14:paraId="03E45272" w14:textId="4D94020C" w:rsidR="00C55A47" w:rsidRPr="00C55A47" w:rsidRDefault="00C55A47" w:rsidP="00C55A47">
      <w:pPr>
        <w:widowControl/>
        <w:suppressAutoHyphens w:val="0"/>
        <w:autoSpaceDE/>
        <w:spacing w:after="200" w:line="276" w:lineRule="auto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 xml:space="preserve">                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 xml:space="preserve">В соответствии с Федеральным законом от 26 марта 2003 г. № 35-ФЗ «Об электроэнергетике», постановлением Правительства Российской Федерации от 29 декабря 2011 г. № 1178 «О ценообразовании в области регулируемых цен (тарифов) в электроэнергетике», приказом ФАС России от 19 июня 2018 г.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br/>
        <w:t>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 и на основании рассмотрения расчетных и обосновывающих материалов, представленных МУНИЦИПАЛЬНЫМ УНИТАРНЫМ ПРЕДПРИЯТИЕМ «ВЫКСАЭНЕРГО» (ИНН 5247015739), г. Выкса Нижегородской области, экспертного заключения рег. № в-310 от 29 октября 2021  г., дополнительных экспертных заключений рег. №№ в-892 от 7 декабря 2021 г., в-1044 от 10 декабря 2021 г.:</w:t>
      </w:r>
    </w:p>
    <w:p w14:paraId="693B821B" w14:textId="49940E9A" w:rsidR="00C55A47" w:rsidRPr="00C55A47" w:rsidRDefault="00C55A47" w:rsidP="00C55A47">
      <w:pPr>
        <w:widowControl/>
        <w:suppressAutoHyphens w:val="0"/>
        <w:autoSpaceDE/>
        <w:spacing w:after="200" w:line="276" w:lineRule="auto"/>
        <w:jc w:val="both"/>
        <w:rPr>
          <w:rFonts w:ascii="Times New Roman" w:hAnsi="Times New Roman"/>
          <w:bCs/>
          <w:sz w:val="22"/>
          <w:szCs w:val="22"/>
          <w:lang w:eastAsia="ru-RU"/>
        </w:rPr>
      </w:pPr>
      <w:r w:rsidRPr="00C55A47">
        <w:rPr>
          <w:rFonts w:ascii="Times New Roman" w:hAnsi="Times New Roman"/>
          <w:b/>
          <w:bCs/>
          <w:sz w:val="22"/>
          <w:szCs w:val="22"/>
          <w:lang w:eastAsia="ru-RU"/>
        </w:rPr>
        <w:t>1.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 xml:space="preserve"> Внести в решение региональной службы по тарифам Нижегородской области от 20 декабря 2019 г. № 65/6 «Об установлении индивидуальных тарифов на услуги по передаче электрической энергии для взаиморасчетов между публичным акционерным обществом «</w:t>
      </w:r>
      <w:proofErr w:type="spellStart"/>
      <w:r w:rsidRPr="00C55A47">
        <w:rPr>
          <w:rFonts w:ascii="Times New Roman" w:hAnsi="Times New Roman"/>
          <w:bCs/>
          <w:sz w:val="22"/>
          <w:szCs w:val="22"/>
          <w:lang w:eastAsia="ru-RU"/>
        </w:rPr>
        <w:t>Россети</w:t>
      </w:r>
      <w:proofErr w:type="spellEnd"/>
      <w:r w:rsidRPr="00C55A47">
        <w:rPr>
          <w:rFonts w:ascii="Times New Roman" w:hAnsi="Times New Roman"/>
          <w:bCs/>
          <w:sz w:val="22"/>
          <w:szCs w:val="22"/>
          <w:lang w:eastAsia="ru-RU"/>
        </w:rPr>
        <w:t xml:space="preserve"> Центр и Приволжье» (ИНН 5260200603), г. Нижний Новгород, и МУНИЦИПАЛЬНЫМ УНИТАРНЫМ ПРЕДПРИЯТИЕМ «ВЫКСАЭНЕРГО</w:t>
      </w:r>
      <w:r>
        <w:rPr>
          <w:rFonts w:ascii="Times New Roman" w:hAnsi="Times New Roman"/>
          <w:bCs/>
          <w:sz w:val="22"/>
          <w:szCs w:val="22"/>
          <w:lang w:eastAsia="ru-RU"/>
        </w:rPr>
        <w:t xml:space="preserve">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>(ИНН</w:t>
      </w:r>
      <w:r>
        <w:rPr>
          <w:rFonts w:ascii="Times New Roman" w:hAnsi="Times New Roman"/>
          <w:bCs/>
          <w:sz w:val="22"/>
          <w:szCs w:val="22"/>
          <w:lang w:eastAsia="ru-RU"/>
        </w:rPr>
        <w:t xml:space="preserve">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>5247015739), г. Выкса Нижегородской области» изменения, изложив Приложения 1,2 к решению в новой редакции согласно Приложениям 1, 2 к настоящему решению.</w:t>
      </w:r>
    </w:p>
    <w:p w14:paraId="2AFB2378" w14:textId="77777777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  <w:r w:rsidRPr="00C55A47">
        <w:rPr>
          <w:rFonts w:ascii="Times New Roman" w:hAnsi="Times New Roman"/>
          <w:b/>
          <w:bCs/>
          <w:sz w:val="22"/>
          <w:szCs w:val="22"/>
          <w:lang w:eastAsia="ru-RU"/>
        </w:rPr>
        <w:t>2.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 xml:space="preserve"> Настоящее решение вступает в силу с 1 января 2022 г.</w:t>
      </w:r>
    </w:p>
    <w:p w14:paraId="7F8C8E61" w14:textId="77777777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</w:p>
    <w:p w14:paraId="4E3F0CA2" w14:textId="77777777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</w:p>
    <w:p w14:paraId="63D4842E" w14:textId="77777777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</w:p>
    <w:p w14:paraId="6ADFD70A" w14:textId="583A4B06" w:rsidR="00C55A47" w:rsidRPr="00C55A47" w:rsidRDefault="00C55A47" w:rsidP="00C55A47">
      <w:pPr>
        <w:widowControl/>
        <w:suppressAutoHyphens w:val="0"/>
        <w:autoSpaceDE/>
        <w:spacing w:after="200" w:line="276" w:lineRule="auto"/>
        <w:rPr>
          <w:rFonts w:ascii="Times New Roman" w:hAnsi="Times New Roman"/>
          <w:bCs/>
          <w:sz w:val="22"/>
          <w:szCs w:val="22"/>
          <w:lang w:eastAsia="ru-RU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t xml:space="preserve">                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>Руководитель службы</w:t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</w:r>
      <w:r w:rsidRPr="00C55A47">
        <w:rPr>
          <w:rFonts w:ascii="Times New Roman" w:hAnsi="Times New Roman"/>
          <w:bCs/>
          <w:sz w:val="22"/>
          <w:szCs w:val="22"/>
          <w:lang w:eastAsia="ru-RU"/>
        </w:rPr>
        <w:tab/>
        <w:t xml:space="preserve">                      </w:t>
      </w:r>
      <w:proofErr w:type="spellStart"/>
      <w:r w:rsidRPr="00C55A47">
        <w:rPr>
          <w:rFonts w:ascii="Times New Roman" w:hAnsi="Times New Roman"/>
          <w:bCs/>
          <w:sz w:val="22"/>
          <w:szCs w:val="22"/>
          <w:lang w:eastAsia="ru-RU"/>
        </w:rPr>
        <w:t>Ю.Л.Алешина</w:t>
      </w:r>
      <w:proofErr w:type="spellEnd"/>
    </w:p>
    <w:p w14:paraId="611B5D4D" w14:textId="77777777" w:rsidR="008C7E00" w:rsidRDefault="008C7E00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71D74370" w14:textId="77777777" w:rsidR="00110312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BE90952" w14:textId="77777777" w:rsidR="00110312" w:rsidRPr="008C7E00" w:rsidRDefault="00110312" w:rsidP="008C7E00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  <w:sectPr w:rsidR="00110312" w:rsidRPr="008C7E00" w:rsidSect="00C32393">
          <w:pgSz w:w="11906" w:h="16838"/>
          <w:pgMar w:top="142" w:right="707" w:bottom="567" w:left="851" w:header="709" w:footer="709" w:gutter="0"/>
          <w:cols w:space="708"/>
          <w:docGrid w:linePitch="360"/>
        </w:sectPr>
      </w:pPr>
    </w:p>
    <w:p w14:paraId="782F9CDC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ПРИЛОЖЕНИЕ 1</w:t>
      </w:r>
    </w:p>
    <w:p w14:paraId="55A18E65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к решению региональной службы</w:t>
      </w:r>
    </w:p>
    <w:p w14:paraId="31E096E1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по тарифам Нижегородской области</w:t>
      </w:r>
    </w:p>
    <w:p w14:paraId="1008F595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от </w:t>
      </w:r>
      <w:r w:rsidRPr="00C55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 декабря </w:t>
      </w:r>
      <w:r w:rsidRPr="00C55A47">
        <w:rPr>
          <w:rFonts w:ascii="Times New Roman" w:eastAsia="Calibri" w:hAnsi="Times New Roman" w:cs="Times New Roman"/>
          <w:sz w:val="27"/>
          <w:szCs w:val="27"/>
          <w:lang w:eastAsia="en-US"/>
        </w:rPr>
        <w:t>2021</w:t>
      </w: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г. № 55/5</w:t>
      </w:r>
    </w:p>
    <w:p w14:paraId="42C1FF50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«ПРИЛОЖЕНИЕ 1</w:t>
      </w:r>
    </w:p>
    <w:p w14:paraId="276C8405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к решению региональной службы</w:t>
      </w:r>
    </w:p>
    <w:p w14:paraId="09117322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по тарифам Нижегородской области</w:t>
      </w:r>
    </w:p>
    <w:p w14:paraId="7D7AA57B" w14:textId="77777777" w:rsidR="00C55A47" w:rsidRPr="00C55A47" w:rsidRDefault="00C55A47" w:rsidP="00C55A47">
      <w:pPr>
        <w:widowControl/>
        <w:suppressAutoHyphens w:val="0"/>
        <w:autoSpaceDE/>
        <w:ind w:left="9781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sz w:val="27"/>
          <w:szCs w:val="27"/>
          <w:lang w:eastAsia="en-US"/>
        </w:rPr>
        <w:t>от 20 декабря 2019 г. № 65/6</w:t>
      </w:r>
    </w:p>
    <w:p w14:paraId="652B607C" w14:textId="77777777" w:rsidR="00C55A47" w:rsidRPr="00C55A47" w:rsidRDefault="00C55A47" w:rsidP="00C55A47">
      <w:pPr>
        <w:widowControl/>
        <w:suppressAutoHyphens w:val="0"/>
        <w:autoSpaceDE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14:paraId="4C21582D" w14:textId="77777777" w:rsidR="00C55A47" w:rsidRPr="00C55A47" w:rsidRDefault="00C55A47" w:rsidP="00C55A47">
      <w:pPr>
        <w:widowControl/>
        <w:suppressAutoHyphens w:val="0"/>
        <w:autoSpaceDE/>
        <w:spacing w:after="20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Индивидуальные тарифы на услуги по передаче электрической энергии для взаиморасчетов между </w:t>
      </w:r>
      <w:r w:rsidRPr="00C55A47">
        <w:rPr>
          <w:rFonts w:ascii="Times New Roman" w:eastAsiaTheme="minorHAnsi" w:hAnsi="Times New Roman" w:cs="Times New Roman"/>
          <w:b/>
          <w:noProof/>
          <w:sz w:val="27"/>
          <w:szCs w:val="27"/>
          <w:lang w:eastAsia="en-US"/>
        </w:rPr>
        <w:t>публичным акционерным обществом «</w:t>
      </w:r>
      <w:proofErr w:type="spellStart"/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Россети</w:t>
      </w:r>
      <w:proofErr w:type="spellEnd"/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Центр и Приволжье</w:t>
      </w:r>
      <w:r w:rsidRPr="00C55A47">
        <w:rPr>
          <w:rFonts w:ascii="Times New Roman" w:eastAsiaTheme="minorHAnsi" w:hAnsi="Times New Roman" w:cs="Times New Roman"/>
          <w:b/>
          <w:noProof/>
          <w:sz w:val="27"/>
          <w:szCs w:val="27"/>
          <w:lang w:eastAsia="en-US"/>
        </w:rPr>
        <w:t xml:space="preserve">» </w:t>
      </w:r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(ИНН 5260200603)</w:t>
      </w:r>
      <w:r w:rsidRPr="00C55A47">
        <w:rPr>
          <w:rFonts w:ascii="Times New Roman" w:eastAsiaTheme="minorHAnsi" w:hAnsi="Times New Roman" w:cs="Times New Roman"/>
          <w:b/>
          <w:noProof/>
          <w:sz w:val="27"/>
          <w:szCs w:val="27"/>
          <w:lang w:eastAsia="en-US"/>
        </w:rPr>
        <w:t xml:space="preserve">, г. Нижний Новгород, </w:t>
      </w:r>
      <w:r w:rsidRPr="00C55A47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и МУНИЦИПАЛЬНЫМ УНИТАРНЫМ ПРЕДПРИЯТИЕМ «ВЫКСАЭНЕРГО» (ИНН 5247015739), г. Выкса Нижегородской области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425"/>
        <w:gridCol w:w="425"/>
        <w:gridCol w:w="567"/>
        <w:gridCol w:w="425"/>
      </w:tblGrid>
      <w:tr w:rsidR="00C55A47" w:rsidRPr="00C55A47" w14:paraId="1DA6FC0C" w14:textId="77777777" w:rsidTr="0052081F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9C1A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сетевых организаций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5E8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2020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F72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5CC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2021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198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2021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3FB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2022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353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2022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0BE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2023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4CE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2023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EA71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 полугодие 2024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CC5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II полугодие 2024 г.</w:t>
            </w:r>
          </w:p>
        </w:tc>
      </w:tr>
      <w:tr w:rsidR="00C55A47" w:rsidRPr="00C55A47" w14:paraId="5159A14E" w14:textId="77777777" w:rsidTr="0052081F">
        <w:trPr>
          <w:trHeight w:val="40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09D0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45E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F7AAD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314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A5B8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E38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D635D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433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960F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A9E0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4E585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9F4EC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9F08D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9E9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2B883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3D2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5462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D1348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D95AF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37E7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98434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</w:tr>
      <w:tr w:rsidR="00C55A47" w:rsidRPr="00C55A47" w14:paraId="3FA052B1" w14:textId="77777777" w:rsidTr="0052081F">
        <w:trPr>
          <w:trHeight w:val="1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151C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CCC2F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6057D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D33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7C01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00424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E85F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B14AC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8F361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1E14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BA9E7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5CF8D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2FBE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876B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9F63D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6C1DF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83E6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F170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ACD5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7A24E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E643E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BF2B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DD50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E3141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6AF5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C2001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8B1A7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367CD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2073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за содержание электрических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B26B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FA33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55A47" w:rsidRPr="00C55A47" w14:paraId="252711CF" w14:textId="77777777" w:rsidTr="0052081F">
        <w:trPr>
          <w:trHeight w:val="10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13D1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CB1DF4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FF3B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C5D1E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117E21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420864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ECC979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E0DD2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291758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5619F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2E66C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228CE0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274F38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BAF6E1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41F3F5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DCE0ED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51B982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A918C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27CFB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57DE5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FA9BE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3BF25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ACDC6F4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56716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64A6D4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04F921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A5416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CA97E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C31994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МВт.мес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5D2F238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МВт.ч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8A3209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кВт.ч</w:t>
            </w:r>
            <w:proofErr w:type="spellEnd"/>
          </w:p>
        </w:tc>
      </w:tr>
      <w:tr w:rsidR="00C55A47" w:rsidRPr="00C55A47" w14:paraId="4532F0AF" w14:textId="77777777" w:rsidTr="0052081F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05E4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F7E9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77B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972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2C9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03E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3C88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1DC8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2B71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666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DEA1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2D14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1EF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087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5907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4A4A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F6B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96E0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008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AC6E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E80D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30BC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796F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68B3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6588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AB34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DA82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874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10876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63E5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178B" w14:textId="77777777" w:rsidR="00C55A47" w:rsidRPr="00C55A47" w:rsidRDefault="00C55A47" w:rsidP="00C55A47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</w:tr>
      <w:tr w:rsidR="00C55A47" w:rsidRPr="00C55A47" w14:paraId="58F48C23" w14:textId="77777777" w:rsidTr="0052081F">
        <w:trPr>
          <w:trHeight w:val="105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4476" w14:textId="77777777" w:rsidR="00C55A47" w:rsidRPr="00C55A47" w:rsidRDefault="00C55A47" w:rsidP="00C55A4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>Публичное акционерное общество «</w:t>
            </w:r>
            <w:proofErr w:type="spellStart"/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>Россети</w:t>
            </w:r>
            <w:proofErr w:type="spellEnd"/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 xml:space="preserve"> Центр и Приволжье» </w:t>
            </w: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(ИНН 5260200603),</w:t>
            </w:r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t xml:space="preserve"> </w:t>
            </w:r>
            <w:r w:rsidRPr="00C55A47">
              <w:rPr>
                <w:rFonts w:ascii="Times New Roman" w:eastAsiaTheme="minorHAnsi" w:hAnsi="Times New Roman" w:cstheme="minorBidi"/>
                <w:sz w:val="14"/>
                <w:szCs w:val="14"/>
                <w:lang w:eastAsia="en-US"/>
              </w:rPr>
              <w:br/>
              <w:t xml:space="preserve">г. Нижний Новгород - </w:t>
            </w:r>
            <w:r w:rsidRPr="00C55A47">
              <w:rPr>
                <w:rFonts w:ascii="Times New Roman" w:hAnsi="Times New Roman" w:cstheme="minorBidi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МУНИЦИПАЛЬНОЕ УНИТАРНОЕ ПРЕДПРИЯТИЕ «ВЫКСАЭНЕРГО» (ИНН 5247015739), </w:t>
            </w:r>
            <w:r w:rsidRPr="00C55A47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г. Выкса Нижегородской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577495E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276 905,30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C468793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259,23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8CBBF83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0,93388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B7EC568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276 905,30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967DED5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260,09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0DC3FC3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0,93474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C86E006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310 682,15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D4D2B42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268,76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4815E1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0,96365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2036D6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310 682,15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888C21D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280,52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18BA722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0,97542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597909B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337 955,71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2934834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276,56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745A7B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1,02806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63FF37F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337 955,71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E6D04B5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285,20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75A8F1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1,03670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08301816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275 556,01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3818B658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275,93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7182A35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0,94730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517FDBB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275 556,01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46DDDE7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5E6C121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0,95557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608C0380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282 195,03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766F30A5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284,21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2AA2068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0,97175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73A9EFFF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282 195,03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59690F02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293,73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2E71A5DB" w14:textId="77777777" w:rsidR="00C55A47" w:rsidRPr="00C55A47" w:rsidRDefault="00C55A47" w:rsidP="00C55A47">
            <w:pPr>
              <w:widowControl/>
              <w:suppressAutoHyphens w:val="0"/>
              <w:autoSpaceDE/>
              <w:spacing w:after="20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C55A47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0,98028</w:t>
            </w:r>
          </w:p>
        </w:tc>
      </w:tr>
    </w:tbl>
    <w:p w14:paraId="38B102CA" w14:textId="77777777" w:rsidR="00C55A47" w:rsidRPr="00C55A47" w:rsidRDefault="00C55A47" w:rsidP="00C55A47">
      <w:pPr>
        <w:widowControl/>
        <w:suppressAutoHyphens w:val="0"/>
        <w:autoSpaceDN w:val="0"/>
        <w:adjustRightInd w:val="0"/>
        <w:ind w:left="-567" w:right="-7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5A47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Примечание: первой сетевой организацией указана сетевая организация - плательщик, второй - сетевая организация - получатель платежа.</w:t>
      </w:r>
      <w:r w:rsidRPr="00C55A47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</w:p>
    <w:p w14:paraId="1B4C57B5" w14:textId="77777777" w:rsidR="0099549A" w:rsidRDefault="0099549A" w:rsidP="0099549A"/>
    <w:p w14:paraId="5ACD6C35" w14:textId="77777777" w:rsidR="0099549A" w:rsidRDefault="0099549A" w:rsidP="0099549A"/>
    <w:p w14:paraId="15BD029A" w14:textId="77777777" w:rsidR="0099549A" w:rsidRDefault="0099549A" w:rsidP="0099549A"/>
    <w:p w14:paraId="0F197D27" w14:textId="0AE484B4" w:rsidR="0099549A" w:rsidRDefault="0099549A" w:rsidP="0099549A"/>
    <w:p w14:paraId="7BC3A3C9" w14:textId="77777777" w:rsidR="00810AEA" w:rsidRDefault="00810AEA" w:rsidP="0099549A"/>
    <w:p w14:paraId="5B84CCBB" w14:textId="77777777" w:rsidR="00810AEA" w:rsidRPr="00810AEA" w:rsidRDefault="00810AEA" w:rsidP="00810AEA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10AEA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839A9" w:rsidRPr="007839A9" w14:paraId="5967F23E" w14:textId="77777777" w:rsidTr="0052081F">
        <w:tc>
          <w:tcPr>
            <w:tcW w:w="4928" w:type="dxa"/>
          </w:tcPr>
          <w:p w14:paraId="176857FF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14:paraId="1904978C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14:paraId="60369B64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2 </w:t>
            </w:r>
          </w:p>
          <w:p w14:paraId="29F43AC0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решению региональной службы </w:t>
            </w:r>
          </w:p>
          <w:p w14:paraId="197E8F0D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тарифам Нижегородской области </w:t>
            </w:r>
          </w:p>
          <w:p w14:paraId="27429B26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14 декабря 2021 г. № 55/5</w:t>
            </w:r>
          </w:p>
          <w:p w14:paraId="4146C7D6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6D3E13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«ПРИЛОЖЕНИЕ 2 </w:t>
            </w:r>
          </w:p>
          <w:p w14:paraId="20F336DF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решению региональной службы </w:t>
            </w:r>
          </w:p>
          <w:p w14:paraId="2D8CC5EE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тарифам Нижегородской области </w:t>
            </w:r>
          </w:p>
          <w:p w14:paraId="0C9208CA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39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декабря 2019 г. № 65/6</w:t>
            </w:r>
          </w:p>
        </w:tc>
      </w:tr>
    </w:tbl>
    <w:p w14:paraId="03C50B98" w14:textId="77777777" w:rsidR="007839A9" w:rsidRPr="007839A9" w:rsidRDefault="007839A9" w:rsidP="007839A9">
      <w:pPr>
        <w:widowControl/>
        <w:suppressAutoHyphens w:val="0"/>
        <w:autoSpaceDE/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95A7C3E" w14:textId="77777777" w:rsidR="007839A9" w:rsidRPr="007839A9" w:rsidRDefault="007839A9" w:rsidP="007839A9">
      <w:pPr>
        <w:widowControl/>
        <w:suppressAutoHyphens w:val="0"/>
        <w:autoSpaceDE/>
        <w:spacing w:after="200"/>
        <w:ind w:firstLine="72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7839A9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Необходимая валовая выручка (НВВ) </w:t>
      </w:r>
      <w:r w:rsidRPr="007839A9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МУНИЦИПАЛЬНОГО УНИТАРНОГО ПРЕДПРИЯТИЯ</w:t>
      </w:r>
      <w:r w:rsidRPr="007839A9">
        <w:rPr>
          <w:rFonts w:ascii="Times New Roman" w:hAnsi="Times New Roman" w:cs="Times New Roman"/>
          <w:sz w:val="28"/>
          <w:szCs w:val="28"/>
          <w:lang w:eastAsia="en-US"/>
        </w:rPr>
        <w:t xml:space="preserve"> «ВЫКСАЭНЕРГО» (ИНН 5247015739), г. Выкса Нижегородской области</w:t>
      </w:r>
      <w:r w:rsidRPr="007839A9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, на долгосрочный период регулирования </w:t>
      </w:r>
      <w:r w:rsidRPr="007839A9">
        <w:rPr>
          <w:rFonts w:ascii="Times New Roman" w:hAnsi="Times New Roman" w:cs="Times New Roman"/>
          <w:noProof/>
          <w:sz w:val="28"/>
          <w:szCs w:val="28"/>
          <w:lang w:eastAsia="en-US"/>
        </w:rPr>
        <w:br/>
        <w:t xml:space="preserve">(без учета оплаты потерь) </w:t>
      </w:r>
    </w:p>
    <w:p w14:paraId="5F5D2EF0" w14:textId="77777777" w:rsidR="007839A9" w:rsidRPr="007839A9" w:rsidRDefault="007839A9" w:rsidP="007839A9">
      <w:pPr>
        <w:widowControl/>
        <w:suppressAutoHyphens w:val="0"/>
        <w:autoSpaceDE/>
        <w:spacing w:after="200"/>
        <w:ind w:firstLine="720"/>
        <w:jc w:val="center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tbl>
      <w:tblPr>
        <w:tblStyle w:val="1"/>
        <w:tblW w:w="14139" w:type="dxa"/>
        <w:tblInd w:w="817" w:type="dxa"/>
        <w:tblLook w:val="04A0" w:firstRow="1" w:lastRow="0" w:firstColumn="1" w:lastColumn="0" w:noHBand="0" w:noVBand="1"/>
      </w:tblPr>
      <w:tblGrid>
        <w:gridCol w:w="540"/>
        <w:gridCol w:w="9808"/>
        <w:gridCol w:w="1134"/>
        <w:gridCol w:w="2657"/>
      </w:tblGrid>
      <w:tr w:rsidR="007839A9" w:rsidRPr="007839A9" w14:paraId="32C50FE2" w14:textId="77777777" w:rsidTr="0052081F">
        <w:tc>
          <w:tcPr>
            <w:tcW w:w="540" w:type="dxa"/>
            <w:vMerge w:val="restart"/>
          </w:tcPr>
          <w:p w14:paraId="14DE93EB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808" w:type="dxa"/>
            <w:vMerge w:val="restart"/>
          </w:tcPr>
          <w:p w14:paraId="39DD52F9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Наименование сетевой организации</w:t>
            </w:r>
          </w:p>
        </w:tc>
        <w:tc>
          <w:tcPr>
            <w:tcW w:w="1134" w:type="dxa"/>
            <w:vMerge w:val="restart"/>
          </w:tcPr>
          <w:p w14:paraId="7AC4E190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57" w:type="dxa"/>
          </w:tcPr>
          <w:p w14:paraId="6E0E399C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НВВ сетевой организации без учета оплаты потерь</w:t>
            </w:r>
          </w:p>
        </w:tc>
      </w:tr>
      <w:tr w:rsidR="007839A9" w:rsidRPr="007839A9" w14:paraId="3ED0841B" w14:textId="77777777" w:rsidTr="0052081F">
        <w:tc>
          <w:tcPr>
            <w:tcW w:w="540" w:type="dxa"/>
            <w:vMerge/>
          </w:tcPr>
          <w:p w14:paraId="4CFF0E78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6FDAE25D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B2B02A5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</w:tcPr>
          <w:p w14:paraId="7C114D54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тыс. руб.</w:t>
            </w:r>
          </w:p>
        </w:tc>
      </w:tr>
      <w:tr w:rsidR="007839A9" w:rsidRPr="007839A9" w14:paraId="3F219FDA" w14:textId="77777777" w:rsidTr="0052081F">
        <w:tc>
          <w:tcPr>
            <w:tcW w:w="540" w:type="dxa"/>
            <w:vMerge w:val="restart"/>
          </w:tcPr>
          <w:p w14:paraId="6068CB8F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08" w:type="dxa"/>
            <w:vMerge w:val="restart"/>
          </w:tcPr>
          <w:p w14:paraId="2F561F4B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7839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«ВЫКСАЭНЕРГО» </w:t>
            </w:r>
            <w:r w:rsidRPr="007839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(ИНН 5247015739), г. Выкса Нижегородской области</w:t>
            </w:r>
          </w:p>
        </w:tc>
        <w:tc>
          <w:tcPr>
            <w:tcW w:w="1134" w:type="dxa"/>
          </w:tcPr>
          <w:p w14:paraId="15FB3AC5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657" w:type="dxa"/>
            <w:vAlign w:val="center"/>
          </w:tcPr>
          <w:p w14:paraId="620A45B8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66783,90</w:t>
            </w:r>
          </w:p>
        </w:tc>
      </w:tr>
      <w:tr w:rsidR="007839A9" w:rsidRPr="007839A9" w14:paraId="39C3015B" w14:textId="77777777" w:rsidTr="0052081F">
        <w:tc>
          <w:tcPr>
            <w:tcW w:w="540" w:type="dxa"/>
            <w:vMerge/>
          </w:tcPr>
          <w:p w14:paraId="07FE3947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3EE80C6B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731447A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57" w:type="dxa"/>
            <w:vAlign w:val="center"/>
          </w:tcPr>
          <w:p w14:paraId="681CF3D4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68787,87</w:t>
            </w:r>
          </w:p>
        </w:tc>
      </w:tr>
      <w:tr w:rsidR="007839A9" w:rsidRPr="007839A9" w14:paraId="180E5F4A" w14:textId="77777777" w:rsidTr="0052081F">
        <w:tc>
          <w:tcPr>
            <w:tcW w:w="540" w:type="dxa"/>
            <w:vMerge/>
          </w:tcPr>
          <w:p w14:paraId="0917C4C6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6FE482B2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C76CB4B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657" w:type="dxa"/>
            <w:vAlign w:val="center"/>
          </w:tcPr>
          <w:p w14:paraId="6461D3FC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70404,41</w:t>
            </w:r>
          </w:p>
        </w:tc>
      </w:tr>
      <w:tr w:rsidR="007839A9" w:rsidRPr="007839A9" w14:paraId="427BCC12" w14:textId="77777777" w:rsidTr="0052081F">
        <w:tc>
          <w:tcPr>
            <w:tcW w:w="540" w:type="dxa"/>
            <w:vMerge/>
          </w:tcPr>
          <w:p w14:paraId="7A6A4D35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5B20D45A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57F6254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657" w:type="dxa"/>
            <w:vAlign w:val="center"/>
          </w:tcPr>
          <w:p w14:paraId="52EBFDFE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66458,48</w:t>
            </w:r>
          </w:p>
        </w:tc>
      </w:tr>
      <w:tr w:rsidR="007839A9" w:rsidRPr="007839A9" w14:paraId="1E3121A6" w14:textId="77777777" w:rsidTr="0052081F">
        <w:tc>
          <w:tcPr>
            <w:tcW w:w="540" w:type="dxa"/>
            <w:vMerge/>
          </w:tcPr>
          <w:p w14:paraId="22509D5E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08" w:type="dxa"/>
            <w:vMerge/>
          </w:tcPr>
          <w:p w14:paraId="09B1D5ED" w14:textId="77777777" w:rsidR="007839A9" w:rsidRPr="007839A9" w:rsidRDefault="007839A9" w:rsidP="007839A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68901C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657" w:type="dxa"/>
            <w:vAlign w:val="center"/>
          </w:tcPr>
          <w:p w14:paraId="746D3FAF" w14:textId="77777777" w:rsidR="007839A9" w:rsidRPr="007839A9" w:rsidRDefault="007839A9" w:rsidP="007839A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7839A9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68059,68</w:t>
            </w:r>
          </w:p>
        </w:tc>
      </w:tr>
    </w:tbl>
    <w:p w14:paraId="4CED82C9" w14:textId="77777777" w:rsidR="00810AEA" w:rsidRPr="00810AEA" w:rsidRDefault="00810AEA" w:rsidP="00810AEA">
      <w:pPr>
        <w:widowControl/>
        <w:suppressAutoHyphens w:val="0"/>
        <w:autoSpaceDE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FE30547" w14:textId="77777777" w:rsidR="0099549A" w:rsidRDefault="0099549A" w:rsidP="0099549A"/>
    <w:p w14:paraId="234E52E8" w14:textId="77777777" w:rsidR="0099549A" w:rsidRDefault="0099549A" w:rsidP="0099549A"/>
    <w:p w14:paraId="0ECF4728" w14:textId="77777777" w:rsidR="0099549A" w:rsidRDefault="0099549A" w:rsidP="0099549A"/>
    <w:p w14:paraId="40E977D6" w14:textId="77777777" w:rsidR="0099549A" w:rsidRDefault="0099549A" w:rsidP="0099549A"/>
    <w:p w14:paraId="57A73052" w14:textId="77777777" w:rsidR="0099549A" w:rsidRDefault="0099549A" w:rsidP="0099549A"/>
    <w:p w14:paraId="43F5A2FD" w14:textId="77777777" w:rsidR="0099549A" w:rsidRDefault="0099549A" w:rsidP="0099549A"/>
    <w:p w14:paraId="417A9EA6" w14:textId="77777777" w:rsidR="0099549A" w:rsidRDefault="0099549A" w:rsidP="0099549A"/>
    <w:p w14:paraId="089A84FD" w14:textId="77777777" w:rsidR="00810AEA" w:rsidRPr="00810AEA" w:rsidRDefault="00810AEA" w:rsidP="00810AE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0AEA" w:rsidRPr="00810AEA" w14:paraId="4E30A871" w14:textId="77777777" w:rsidTr="008E1C61">
        <w:tc>
          <w:tcPr>
            <w:tcW w:w="4928" w:type="dxa"/>
            <w:shd w:val="clear" w:color="auto" w:fill="auto"/>
          </w:tcPr>
          <w:p w14:paraId="2AEC9030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14:paraId="506456B5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29" w:type="dxa"/>
            <w:shd w:val="clear" w:color="auto" w:fill="auto"/>
          </w:tcPr>
          <w:p w14:paraId="345F2C5B" w14:textId="77777777" w:rsidR="00810AEA" w:rsidRPr="00810AEA" w:rsidRDefault="00810AEA" w:rsidP="00810AEA">
            <w:pPr>
              <w:widowControl/>
              <w:suppressAutoHyphens w:val="0"/>
              <w:autoSpaceDE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ПРИЛОЖЕНИЕ 3 </w:t>
            </w:r>
          </w:p>
          <w:p w14:paraId="4235674A" w14:textId="77777777" w:rsidR="00810AEA" w:rsidRPr="00810AEA" w:rsidRDefault="00810AEA" w:rsidP="00810AE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 решению региональной службы </w:t>
            </w:r>
          </w:p>
          <w:p w14:paraId="15C85F9F" w14:textId="77777777" w:rsidR="00810AEA" w:rsidRPr="00810AEA" w:rsidRDefault="00810AEA" w:rsidP="00810AE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тарифам Нижегородской области </w:t>
            </w:r>
          </w:p>
          <w:p w14:paraId="43091327" w14:textId="77777777" w:rsidR="00810AEA" w:rsidRPr="00810AEA" w:rsidRDefault="00810AEA" w:rsidP="00810AE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 </w:t>
            </w: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20</w:t>
            </w: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декабря 2019 г. № 65/6</w:t>
            </w:r>
          </w:p>
        </w:tc>
      </w:tr>
    </w:tbl>
    <w:p w14:paraId="3BBAD8C2" w14:textId="77777777" w:rsidR="00810AEA" w:rsidRPr="00810AEA" w:rsidRDefault="00810AEA" w:rsidP="00810AEA">
      <w:pPr>
        <w:widowControl/>
        <w:suppressAutoHyphens w:val="0"/>
        <w:autoSpaceDE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A1A5EED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Долгосрочные параметры регулирования для </w:t>
      </w:r>
      <w:r w:rsidRPr="00810AEA">
        <w:rPr>
          <w:rFonts w:ascii="Times New Roman" w:hAnsi="Times New Roman" w:cs="Times New Roman"/>
          <w:bCs/>
          <w:sz w:val="22"/>
          <w:szCs w:val="22"/>
          <w:lang w:eastAsia="en-US"/>
        </w:rPr>
        <w:t>МУНИЦИПАЛЬНОГО УНИТАРНОГО ПРЕДПРИЯТИЯ</w:t>
      </w:r>
      <w:r w:rsidRPr="00810AEA">
        <w:rPr>
          <w:rFonts w:ascii="Times New Roman" w:hAnsi="Times New Roman" w:cs="Times New Roman"/>
          <w:sz w:val="22"/>
          <w:szCs w:val="22"/>
          <w:lang w:eastAsia="en-US"/>
        </w:rPr>
        <w:t xml:space="preserve"> «ВЫКСАЭНЕРГО» </w:t>
      </w:r>
      <w:r w:rsidRPr="00810AEA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(ИНН 5247015739), г. Выкса Нижегородской области, </w:t>
      </w:r>
      <w:r w:rsidRPr="00810AEA">
        <w:rPr>
          <w:rFonts w:ascii="Times New Roman" w:hAnsi="Times New Roman" w:cs="Times New Roman"/>
          <w:noProof/>
          <w:sz w:val="22"/>
          <w:szCs w:val="22"/>
          <w:lang w:eastAsia="en-US"/>
        </w:rPr>
        <w:t>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</w:t>
      </w:r>
    </w:p>
    <w:p w14:paraId="30B85269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14:paraId="2A3E5558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477"/>
        <w:gridCol w:w="907"/>
        <w:gridCol w:w="1646"/>
        <w:gridCol w:w="1801"/>
        <w:gridCol w:w="1639"/>
        <w:gridCol w:w="1798"/>
        <w:gridCol w:w="1801"/>
        <w:gridCol w:w="1649"/>
        <w:gridCol w:w="1649"/>
      </w:tblGrid>
      <w:tr w:rsidR="00810AEA" w:rsidRPr="00810AEA" w14:paraId="092425BA" w14:textId="77777777" w:rsidTr="008E1C61">
        <w:trPr>
          <w:cantSplit/>
          <w:trHeight w:val="1718"/>
        </w:trPr>
        <w:tc>
          <w:tcPr>
            <w:tcW w:w="154" w:type="pct"/>
            <w:vMerge w:val="restart"/>
            <w:shd w:val="clear" w:color="auto" w:fill="auto"/>
          </w:tcPr>
          <w:p w14:paraId="345CEA9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BA0394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сетевой организации в Нижегородской области</w:t>
            </w:r>
          </w:p>
        </w:tc>
        <w:tc>
          <w:tcPr>
            <w:tcW w:w="286" w:type="pct"/>
            <w:vMerge w:val="restart"/>
            <w:shd w:val="clear" w:color="auto" w:fill="auto"/>
          </w:tcPr>
          <w:p w14:paraId="7CC17EBA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19" w:type="pct"/>
            <w:shd w:val="clear" w:color="auto" w:fill="auto"/>
          </w:tcPr>
          <w:p w14:paraId="26279930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Базовый уровень подконтрольных расходов</w:t>
            </w:r>
          </w:p>
        </w:tc>
        <w:tc>
          <w:tcPr>
            <w:tcW w:w="568" w:type="pct"/>
            <w:shd w:val="clear" w:color="auto" w:fill="auto"/>
          </w:tcPr>
          <w:p w14:paraId="582C846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Индекс эффективности подконтрольных расходов</w:t>
            </w:r>
          </w:p>
        </w:tc>
        <w:tc>
          <w:tcPr>
            <w:tcW w:w="517" w:type="pct"/>
            <w:shd w:val="clear" w:color="auto" w:fill="auto"/>
          </w:tcPr>
          <w:p w14:paraId="3EE0459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567" w:type="pct"/>
            <w:shd w:val="clear" w:color="auto" w:fill="auto"/>
          </w:tcPr>
          <w:p w14:paraId="3CD9F04B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568" w:type="pct"/>
            <w:shd w:val="clear" w:color="auto" w:fill="auto"/>
          </w:tcPr>
          <w:p w14:paraId="0FE44990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средней продолжительности прекращения передачи электрической энергии на точку поставки </w:t>
            </w:r>
          </w:p>
        </w:tc>
        <w:tc>
          <w:tcPr>
            <w:tcW w:w="520" w:type="pct"/>
            <w:shd w:val="clear" w:color="auto" w:fill="auto"/>
          </w:tcPr>
          <w:p w14:paraId="43E6C465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средней частоты прекращения передачи электрической энергии на точку поставки </w:t>
            </w:r>
          </w:p>
        </w:tc>
        <w:tc>
          <w:tcPr>
            <w:tcW w:w="520" w:type="pct"/>
            <w:shd w:val="clear" w:color="auto" w:fill="auto"/>
          </w:tcPr>
          <w:p w14:paraId="0709418B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уровня качества оказываемых услуг </w:t>
            </w:r>
          </w:p>
        </w:tc>
      </w:tr>
      <w:tr w:rsidR="00810AEA" w:rsidRPr="00810AEA" w14:paraId="600C1D5B" w14:textId="77777777" w:rsidTr="008E1C61">
        <w:tc>
          <w:tcPr>
            <w:tcW w:w="154" w:type="pct"/>
            <w:vMerge/>
            <w:shd w:val="clear" w:color="auto" w:fill="auto"/>
          </w:tcPr>
          <w:p w14:paraId="4AC7F4D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4088C4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14:paraId="06FA9E7F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14:paraId="579F16D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568" w:type="pct"/>
            <w:shd w:val="clear" w:color="auto" w:fill="auto"/>
          </w:tcPr>
          <w:p w14:paraId="0D3B685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17" w:type="pct"/>
            <w:shd w:val="clear" w:color="auto" w:fill="auto"/>
          </w:tcPr>
          <w:p w14:paraId="3B1E49E3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567" w:type="pct"/>
            <w:shd w:val="clear" w:color="auto" w:fill="auto"/>
          </w:tcPr>
          <w:p w14:paraId="14056E79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568" w:type="pct"/>
            <w:shd w:val="clear" w:color="auto" w:fill="auto"/>
          </w:tcPr>
          <w:p w14:paraId="2F6BC5BD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час </w:t>
            </w:r>
          </w:p>
        </w:tc>
        <w:tc>
          <w:tcPr>
            <w:tcW w:w="520" w:type="pct"/>
            <w:shd w:val="clear" w:color="auto" w:fill="auto"/>
          </w:tcPr>
          <w:p w14:paraId="548DBCD3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proofErr w:type="spellEnd"/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C91CA56" w14:textId="77777777" w:rsidR="00810AEA" w:rsidRPr="00810AEA" w:rsidRDefault="00810AEA" w:rsidP="00810AEA">
            <w:pPr>
              <w:widowControl/>
              <w:suppressAutoHyphens w:val="0"/>
              <w:autoSpaceDE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10AEA" w:rsidRPr="00810AEA" w14:paraId="284A8217" w14:textId="77777777" w:rsidTr="000368D2">
        <w:tc>
          <w:tcPr>
            <w:tcW w:w="154" w:type="pct"/>
            <w:shd w:val="clear" w:color="auto" w:fill="auto"/>
            <w:vAlign w:val="center"/>
          </w:tcPr>
          <w:p w14:paraId="4BCF1D46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A2F1E0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2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60A58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5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7C85B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E249A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4EDDBF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5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9DABE6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86348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5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659AFE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5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7FA4F" w14:textId="77777777" w:rsidR="00810AEA" w:rsidRPr="00810AEA" w:rsidRDefault="00810AEA" w:rsidP="00810AE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10 </w:t>
            </w:r>
          </w:p>
        </w:tc>
      </w:tr>
      <w:tr w:rsidR="00810AEA" w:rsidRPr="00810AEA" w14:paraId="614A18C1" w14:textId="77777777" w:rsidTr="008E1C61">
        <w:tc>
          <w:tcPr>
            <w:tcW w:w="154" w:type="pct"/>
            <w:vMerge w:val="restart"/>
            <w:shd w:val="clear" w:color="auto" w:fill="auto"/>
          </w:tcPr>
          <w:p w14:paraId="4D6D7A9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C0471E1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bCs/>
                <w:lang w:eastAsia="en-US"/>
              </w:rPr>
              <w:t>МУНИЦИПАЛЬНОЕ УНИТАРНОЕ ПРЕДПРИЯТИЕ</w:t>
            </w:r>
            <w:r w:rsidRPr="00810AEA">
              <w:rPr>
                <w:rFonts w:ascii="Times New Roman" w:hAnsi="Times New Roman" w:cs="Times New Roman"/>
                <w:lang w:eastAsia="en-US"/>
              </w:rPr>
              <w:t xml:space="preserve"> «ВЫКСАЭНЕРГО» (ИНН 5247015739), г. Выкса Нижегородской области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91B71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E295B4C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40,10327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3A05510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8EC3A9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49900BAB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8,147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61C7909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0,09818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D5C26E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0,02614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34D8DE9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46061E4B" w14:textId="77777777" w:rsidTr="008E1C61">
        <w:tc>
          <w:tcPr>
            <w:tcW w:w="154" w:type="pct"/>
            <w:vMerge/>
            <w:shd w:val="clear" w:color="auto" w:fill="auto"/>
          </w:tcPr>
          <w:p w14:paraId="72A4A0A4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0B3AF70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85E18E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CEE3F1E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AF83CA2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03B11C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0525F41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C12907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0,09671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F3D0B36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0,02574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3E3D24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1A2CDB72" w14:textId="77777777" w:rsidTr="008E1C61">
        <w:tc>
          <w:tcPr>
            <w:tcW w:w="154" w:type="pct"/>
            <w:vMerge/>
            <w:shd w:val="clear" w:color="auto" w:fill="auto"/>
          </w:tcPr>
          <w:p w14:paraId="73C507C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8C9142B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517A79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78509E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5D97F51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3F61A45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shd w:val="clear" w:color="auto" w:fill="auto"/>
            <w:vAlign w:val="center"/>
          </w:tcPr>
          <w:p w14:paraId="535AACB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8A0FF0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0,09526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363ECB5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0,02536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B7CB4B2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2382CF39" w14:textId="77777777" w:rsidTr="000368D2">
        <w:tc>
          <w:tcPr>
            <w:tcW w:w="154" w:type="pct"/>
            <w:vMerge/>
            <w:shd w:val="clear" w:color="auto" w:fill="auto"/>
          </w:tcPr>
          <w:p w14:paraId="45EB6288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22FC522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A9F5D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51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B08FED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E221B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BF49B1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7AC3A5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B0818F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0,09383</w:t>
            </w:r>
          </w:p>
        </w:tc>
        <w:tc>
          <w:tcPr>
            <w:tcW w:w="5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72503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0,02498</w:t>
            </w:r>
          </w:p>
        </w:tc>
        <w:tc>
          <w:tcPr>
            <w:tcW w:w="5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3CAAA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810AEA" w:rsidRPr="00810AEA" w14:paraId="0C3EE5C5" w14:textId="77777777" w:rsidTr="000368D2">
        <w:tc>
          <w:tcPr>
            <w:tcW w:w="154" w:type="pct"/>
            <w:vMerge/>
            <w:shd w:val="clear" w:color="auto" w:fill="auto"/>
          </w:tcPr>
          <w:p w14:paraId="6C549406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3BF8D9D" w14:textId="77777777" w:rsidR="00810AEA" w:rsidRPr="00810AEA" w:rsidRDefault="00810AEA" w:rsidP="00810AE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87502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0AEA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DB7AC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C3B8B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51938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52507" w14:textId="77777777" w:rsidR="00810AEA" w:rsidRPr="00810AEA" w:rsidRDefault="00810AEA" w:rsidP="00810AE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A536A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0,09242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EC321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0,02460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0969D" w14:textId="77777777" w:rsidR="00810AEA" w:rsidRPr="00810AEA" w:rsidRDefault="00810AEA" w:rsidP="00810AEA">
            <w:pPr>
              <w:widowControl/>
              <w:shd w:val="clear" w:color="auto" w:fill="FFFFFF"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0AE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</w:tbl>
    <w:p w14:paraId="64017D26" w14:textId="77777777" w:rsidR="00810AEA" w:rsidRPr="00810AEA" w:rsidRDefault="00810AEA" w:rsidP="00810AE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CBCB56" w14:textId="77777777" w:rsidR="00D36135" w:rsidRDefault="00D36135">
      <w:pPr>
        <w:sectPr w:rsidR="00D36135" w:rsidSect="00C3588C">
          <w:pgSz w:w="16838" w:h="11906" w:orient="landscape"/>
          <w:pgMar w:top="709" w:right="567" w:bottom="567" w:left="851" w:header="709" w:footer="709" w:gutter="0"/>
          <w:cols w:space="708"/>
          <w:docGrid w:linePitch="360"/>
        </w:sectPr>
      </w:pPr>
    </w:p>
    <w:p w14:paraId="14B7897F" w14:textId="77777777" w:rsidR="00D30FA5" w:rsidRPr="00D54376" w:rsidRDefault="00D30FA5" w:rsidP="00D30F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14:paraId="60229956" w14:textId="5B078125" w:rsidR="00D30FA5" w:rsidRPr="00DF7716" w:rsidRDefault="00D30FA5" w:rsidP="00D30F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Информация о перечне мероприятий по снижению размеров потерь в сетях, а также о сроках их исполнения и источниках финансирования </w:t>
      </w:r>
      <w:r w:rsidR="00E13B95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МУП </w:t>
      </w:r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«</w:t>
      </w:r>
      <w:proofErr w:type="spellStart"/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Выксаэнерго</w:t>
      </w:r>
      <w:proofErr w:type="spellEnd"/>
      <w:r w:rsidR="006B391F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» за 20</w:t>
      </w:r>
      <w:r w:rsidR="000368D2">
        <w:rPr>
          <w:rFonts w:ascii="Times New Roman" w:hAnsi="Times New Roman" w:cs="Times New Roman"/>
          <w:b/>
          <w:sz w:val="22"/>
          <w:szCs w:val="22"/>
          <w:lang w:eastAsia="ru-RU"/>
        </w:rPr>
        <w:t>21</w:t>
      </w:r>
      <w:r w:rsidR="00FA00EE" w:rsidRPr="00DF7716">
        <w:rPr>
          <w:rFonts w:ascii="Times New Roman" w:hAnsi="Times New Roman" w:cs="Times New Roman"/>
          <w:b/>
          <w:sz w:val="22"/>
          <w:szCs w:val="22"/>
          <w:lang w:eastAsia="ru-RU"/>
        </w:rPr>
        <w:t>г.</w:t>
      </w:r>
    </w:p>
    <w:p w14:paraId="2A616E08" w14:textId="77777777" w:rsidR="00D30FA5" w:rsidRPr="00DF7716" w:rsidRDefault="00D30FA5" w:rsidP="00D30FA5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ru-RU"/>
        </w:rPr>
      </w:pPr>
    </w:p>
    <w:p w14:paraId="76C6F10F" w14:textId="77777777" w:rsidR="006D229C" w:rsidRPr="00876108" w:rsidRDefault="006D229C" w:rsidP="006D229C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</w:pPr>
      <w:r w:rsidRPr="00DF7716">
        <w:rPr>
          <w:rFonts w:ascii="Times New Roman" w:hAnsi="Times New Roman" w:cs="Times New Roman"/>
          <w:b/>
          <w:bCs/>
          <w:color w:val="000000"/>
          <w:spacing w:val="-7"/>
          <w:sz w:val="22"/>
          <w:szCs w:val="22"/>
        </w:rPr>
        <w:t xml:space="preserve">  Технические мероприятия:</w:t>
      </w:r>
    </w:p>
    <w:p w14:paraId="491AC994" w14:textId="19C5AF13" w:rsidR="006D229C" w:rsidRDefault="006D229C" w:rsidP="006D229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>- равном</w:t>
      </w:r>
      <w:r w:rsidR="00761F99">
        <w:rPr>
          <w:rFonts w:ascii="Times New Roman" w:hAnsi="Times New Roman" w:cs="Times New Roman"/>
          <w:sz w:val="22"/>
          <w:szCs w:val="22"/>
        </w:rPr>
        <w:t xml:space="preserve">ерная загрузка фаз (снижение </w:t>
      </w:r>
      <w:proofErr w:type="spellStart"/>
      <w:r w:rsidR="00761F99">
        <w:rPr>
          <w:rFonts w:ascii="Times New Roman" w:hAnsi="Times New Roman" w:cs="Times New Roman"/>
          <w:sz w:val="22"/>
          <w:szCs w:val="22"/>
        </w:rPr>
        <w:t>не</w:t>
      </w:r>
      <w:r w:rsidRPr="00D54376">
        <w:rPr>
          <w:rFonts w:ascii="Times New Roman" w:hAnsi="Times New Roman" w:cs="Times New Roman"/>
          <w:sz w:val="22"/>
          <w:szCs w:val="22"/>
        </w:rPr>
        <w:t>симметрии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) по результатам замеров  </w:t>
      </w:r>
      <w:r w:rsidR="00761F99">
        <w:rPr>
          <w:rFonts w:ascii="Times New Roman" w:hAnsi="Times New Roman" w:cs="Times New Roman"/>
          <w:sz w:val="22"/>
          <w:szCs w:val="22"/>
        </w:rPr>
        <w:t xml:space="preserve">ЭТЛ </w:t>
      </w:r>
      <w:r w:rsidRPr="00D54376">
        <w:rPr>
          <w:rFonts w:ascii="Times New Roman" w:hAnsi="Times New Roman" w:cs="Times New Roman"/>
          <w:sz w:val="22"/>
          <w:szCs w:val="22"/>
        </w:rPr>
        <w:t>качества электроэнергии;                                                                                                                                                                       - равномерное распределение нагрузок между трансформаторами ТП, РП;</w:t>
      </w:r>
    </w:p>
    <w:p w14:paraId="4F4E5138" w14:textId="6A26ED2A" w:rsidR="00984537" w:rsidRPr="00922B66" w:rsidRDefault="00E7706C" w:rsidP="00761F99">
      <w:pPr>
        <w:widowControl/>
        <w:autoSpaceDE/>
        <w:spacing w:line="276" w:lineRule="auto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-</w:t>
      </w:r>
      <w:r w:rsidR="006D229C" w:rsidRPr="005C608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распределение нагрузки </w:t>
      </w:r>
      <w:r w:rsidR="00984537" w:rsidRPr="005C6082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>м</w:t>
      </w:r>
      <w:r w:rsidR="004B71EE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онтаж </w:t>
      </w:r>
      <w:r w:rsidR="009F4324">
        <w:rPr>
          <w:rFonts w:ascii="Times New Roman" w:hAnsi="Times New Roman" w:cs="Times New Roman"/>
          <w:color w:val="000000"/>
          <w:spacing w:val="-4"/>
          <w:sz w:val="22"/>
          <w:szCs w:val="22"/>
        </w:rPr>
        <w:t>2</w:t>
      </w:r>
      <w:r w:rsidR="004B71EE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>КЛ 0,4кВ</w:t>
      </w:r>
      <w:r w:rsid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от</w:t>
      </w:r>
      <w:r w:rsidR="004B71EE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РП-10 до ж/д 2А </w:t>
      </w:r>
      <w:proofErr w:type="spellStart"/>
      <w:r w:rsidR="004B71EE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>ул.Пушктна</w:t>
      </w:r>
      <w:proofErr w:type="spellEnd"/>
      <w:r w:rsidR="004B71EE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="004B71EE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>г.о.г.Выкса</w:t>
      </w:r>
      <w:proofErr w:type="spellEnd"/>
      <w:r w:rsidR="00902E9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; 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9F4324">
        <w:rPr>
          <w:rFonts w:ascii="Times New Roman" w:hAnsi="Times New Roman" w:cs="Times New Roman"/>
          <w:color w:val="000000"/>
          <w:spacing w:val="-4"/>
          <w:sz w:val="22"/>
          <w:szCs w:val="22"/>
        </w:rPr>
        <w:t>ВЛИ</w:t>
      </w:r>
      <w:r w:rsidR="00902E9B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>-</w:t>
      </w:r>
      <w:r w:rsidR="00761F99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>0,4</w:t>
      </w:r>
      <w:r w:rsidR="00562E14" w:rsidRPr="007D02C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кВ </w:t>
      </w:r>
      <w:r w:rsidR="00790D17" w:rsidRP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от </w:t>
      </w:r>
      <w:r w:rsid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     </w:t>
      </w:r>
      <w:r w:rsidR="00790D17" w:rsidRP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РУ-0,4кВ ТП №1</w:t>
      </w:r>
      <w:r w:rsid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>6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6</w:t>
      </w:r>
      <w:r w:rsid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(РЭС)</w:t>
      </w:r>
      <w:r w:rsidR="00790D17" w:rsidRP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до ВРУ-0,4кВ ж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/</w:t>
      </w:r>
      <w:r w:rsidR="00790D17" w:rsidRP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д. №</w:t>
      </w:r>
      <w:r w:rsid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>19</w:t>
      </w:r>
      <w:r w:rsidR="00790D17" w:rsidRP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м-н Гоголя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г.Выкса</w:t>
      </w:r>
      <w:proofErr w:type="spellEnd"/>
      <w:r w:rsidR="0010427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; </w:t>
      </w:r>
      <w:r w:rsidR="009F4324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>КЛ 0,4кВ</w:t>
      </w:r>
      <w:r w:rsidR="009F4324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от</w:t>
      </w:r>
      <w:r w:rsidR="009F4324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9F4324">
        <w:rPr>
          <w:rFonts w:ascii="Times New Roman" w:hAnsi="Times New Roman" w:cs="Times New Roman"/>
          <w:color w:val="000000"/>
          <w:spacing w:val="-4"/>
          <w:sz w:val="22"/>
          <w:szCs w:val="22"/>
        </w:rPr>
        <w:t>Т</w:t>
      </w:r>
      <w:r w:rsidR="009F4324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>П-</w:t>
      </w:r>
      <w:r w:rsidR="009F4324">
        <w:rPr>
          <w:rFonts w:ascii="Times New Roman" w:hAnsi="Times New Roman" w:cs="Times New Roman"/>
          <w:color w:val="000000"/>
          <w:spacing w:val="-4"/>
          <w:sz w:val="22"/>
          <w:szCs w:val="22"/>
        </w:rPr>
        <w:t>9</w:t>
      </w:r>
      <w:r w:rsidR="009F4324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до ж/д </w:t>
      </w:r>
      <w:r w:rsidR="009F4324">
        <w:rPr>
          <w:rFonts w:ascii="Times New Roman" w:hAnsi="Times New Roman" w:cs="Times New Roman"/>
          <w:color w:val="000000"/>
          <w:spacing w:val="-4"/>
          <w:sz w:val="22"/>
          <w:szCs w:val="22"/>
        </w:rPr>
        <w:t>8</w:t>
      </w:r>
      <w:r w:rsidR="009F4324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9F4324">
        <w:rPr>
          <w:rFonts w:ascii="Times New Roman" w:hAnsi="Times New Roman" w:cs="Times New Roman"/>
          <w:color w:val="000000"/>
          <w:spacing w:val="-4"/>
          <w:sz w:val="22"/>
          <w:szCs w:val="22"/>
        </w:rPr>
        <w:t>м-он Жуковского</w:t>
      </w:r>
      <w:r w:rsidR="009F4324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="009F4324" w:rsidRPr="004B71EE">
        <w:rPr>
          <w:rFonts w:ascii="Times New Roman" w:hAnsi="Times New Roman" w:cs="Times New Roman"/>
          <w:color w:val="000000"/>
          <w:spacing w:val="-4"/>
          <w:sz w:val="22"/>
          <w:szCs w:val="22"/>
        </w:rPr>
        <w:t>г.о.г.Выкса</w:t>
      </w:r>
      <w:proofErr w:type="spellEnd"/>
      <w:r w:rsidR="009F4324">
        <w:rPr>
          <w:rFonts w:ascii="Times New Roman" w:hAnsi="Times New Roman" w:cs="Times New Roman"/>
          <w:color w:val="000000"/>
          <w:spacing w:val="-4"/>
          <w:sz w:val="22"/>
          <w:szCs w:val="22"/>
        </w:rPr>
        <w:t>;</w:t>
      </w:r>
      <w:r w:rsidR="009F4324" w:rsidRPr="0010427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104271" w:rsidRPr="0010427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КЛ 6кВ РП-4- ТП-10 (участок от </w:t>
      </w:r>
      <w:proofErr w:type="spellStart"/>
      <w:r w:rsidR="00104271" w:rsidRPr="00104271">
        <w:rPr>
          <w:rFonts w:ascii="Times New Roman" w:hAnsi="Times New Roman" w:cs="Times New Roman"/>
          <w:color w:val="000000"/>
          <w:spacing w:val="-4"/>
          <w:sz w:val="22"/>
          <w:szCs w:val="22"/>
        </w:rPr>
        <w:t>ул.Романова</w:t>
      </w:r>
      <w:proofErr w:type="spellEnd"/>
      <w:r w:rsidR="00104271" w:rsidRPr="00104271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до ТП-10 </w:t>
      </w:r>
      <w:proofErr w:type="spellStart"/>
      <w:r w:rsidR="00104271" w:rsidRPr="00104271">
        <w:rPr>
          <w:rFonts w:ascii="Times New Roman" w:hAnsi="Times New Roman" w:cs="Times New Roman"/>
          <w:color w:val="000000"/>
          <w:spacing w:val="-4"/>
          <w:sz w:val="22"/>
          <w:szCs w:val="22"/>
        </w:rPr>
        <w:t>г.о.г.Выкса</w:t>
      </w:r>
      <w:proofErr w:type="spellEnd"/>
      <w:r w:rsidR="00104271" w:rsidRPr="00104271">
        <w:rPr>
          <w:rFonts w:ascii="Times New Roman" w:hAnsi="Times New Roman" w:cs="Times New Roman"/>
          <w:color w:val="000000"/>
          <w:spacing w:val="-4"/>
          <w:sz w:val="22"/>
          <w:szCs w:val="22"/>
        </w:rPr>
        <w:t>)</w:t>
      </w:r>
      <w:r w:rsidR="00790D17">
        <w:rPr>
          <w:rFonts w:ascii="Times New Roman" w:hAnsi="Times New Roman" w:cs="Times New Roman"/>
          <w:color w:val="000000"/>
          <w:spacing w:val="-4"/>
          <w:sz w:val="22"/>
          <w:szCs w:val="22"/>
        </w:rPr>
        <w:t>;</w:t>
      </w:r>
    </w:p>
    <w:p w14:paraId="1EC2B651" w14:textId="78C6BE9E" w:rsidR="00562E14" w:rsidRPr="00695CF6" w:rsidRDefault="00562E14" w:rsidP="00695CF6">
      <w:pPr>
        <w:widowControl/>
        <w:autoSpaceDE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5CF6">
        <w:rPr>
          <w:rFonts w:ascii="Times New Roman" w:hAnsi="Times New Roman" w:cs="Times New Roman"/>
          <w:sz w:val="22"/>
          <w:szCs w:val="22"/>
        </w:rPr>
        <w:t xml:space="preserve">- выполнена замена </w:t>
      </w:r>
      <w:r w:rsidR="00633AA2">
        <w:rPr>
          <w:rFonts w:ascii="Times New Roman" w:hAnsi="Times New Roman" w:cs="Times New Roman"/>
          <w:sz w:val="22"/>
          <w:szCs w:val="22"/>
        </w:rPr>
        <w:t xml:space="preserve">загруженных, </w:t>
      </w:r>
      <w:r w:rsidRPr="00695CF6">
        <w:rPr>
          <w:rFonts w:ascii="Times New Roman" w:hAnsi="Times New Roman" w:cs="Times New Roman"/>
          <w:sz w:val="22"/>
          <w:szCs w:val="22"/>
        </w:rPr>
        <w:t xml:space="preserve">устаревших трансформаторов на современные экономичные трансформаторы с уменьшенными активными и реактивными потерями холостого хода </w:t>
      </w:r>
      <w:r w:rsidR="006176A0" w:rsidRPr="00695CF6">
        <w:rPr>
          <w:rFonts w:ascii="Times New Roman" w:hAnsi="Times New Roman" w:cs="Times New Roman"/>
          <w:sz w:val="22"/>
          <w:szCs w:val="22"/>
        </w:rPr>
        <w:t xml:space="preserve">в </w:t>
      </w:r>
      <w:r w:rsidR="00695CF6" w:rsidRPr="00695CF6">
        <w:rPr>
          <w:rFonts w:ascii="Times New Roman" w:hAnsi="Times New Roman" w:cs="Times New Roman"/>
          <w:sz w:val="22"/>
          <w:szCs w:val="22"/>
        </w:rPr>
        <w:t xml:space="preserve">ТП № </w:t>
      </w:r>
      <w:r w:rsidR="00502D6E">
        <w:rPr>
          <w:rFonts w:ascii="Times New Roman" w:hAnsi="Times New Roman" w:cs="Times New Roman"/>
          <w:sz w:val="22"/>
          <w:szCs w:val="22"/>
        </w:rPr>
        <w:t>6</w:t>
      </w:r>
      <w:r w:rsidR="00633AA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695CF6" w:rsidRPr="00695CF6">
        <w:rPr>
          <w:rFonts w:ascii="Times New Roman" w:hAnsi="Times New Roman" w:cs="Times New Roman"/>
          <w:sz w:val="22"/>
          <w:szCs w:val="22"/>
        </w:rPr>
        <w:t>(силов</w:t>
      </w:r>
      <w:r w:rsidR="00633AA2">
        <w:rPr>
          <w:rFonts w:ascii="Times New Roman" w:hAnsi="Times New Roman" w:cs="Times New Roman"/>
          <w:sz w:val="22"/>
          <w:szCs w:val="22"/>
        </w:rPr>
        <w:t>ой</w:t>
      </w:r>
      <w:r w:rsidR="00695CF6" w:rsidRPr="00695CF6">
        <w:rPr>
          <w:rFonts w:ascii="Times New Roman" w:hAnsi="Times New Roman" w:cs="Times New Roman"/>
          <w:sz w:val="22"/>
          <w:szCs w:val="22"/>
        </w:rPr>
        <w:t xml:space="preserve"> трансформатор ТМГ</w:t>
      </w:r>
      <w:r w:rsidR="00502D6E">
        <w:rPr>
          <w:rFonts w:ascii="Times New Roman" w:hAnsi="Times New Roman" w:cs="Times New Roman"/>
          <w:sz w:val="22"/>
          <w:szCs w:val="22"/>
        </w:rPr>
        <w:t>12</w:t>
      </w:r>
      <w:r w:rsidR="00695CF6" w:rsidRPr="00695CF6">
        <w:rPr>
          <w:rFonts w:ascii="Times New Roman" w:hAnsi="Times New Roman" w:cs="Times New Roman"/>
          <w:sz w:val="22"/>
          <w:szCs w:val="22"/>
        </w:rPr>
        <w:t xml:space="preserve"> </w:t>
      </w:r>
      <w:r w:rsidR="00502D6E">
        <w:rPr>
          <w:rFonts w:ascii="Times New Roman" w:hAnsi="Times New Roman" w:cs="Times New Roman"/>
          <w:sz w:val="22"/>
          <w:szCs w:val="22"/>
        </w:rPr>
        <w:t>40</w:t>
      </w:r>
      <w:r w:rsidR="00633AA2">
        <w:rPr>
          <w:rFonts w:ascii="Times New Roman" w:hAnsi="Times New Roman" w:cs="Times New Roman"/>
          <w:sz w:val="22"/>
          <w:szCs w:val="22"/>
        </w:rPr>
        <w:t>0</w:t>
      </w:r>
      <w:r w:rsidR="00695CF6" w:rsidRPr="00695CF6">
        <w:rPr>
          <w:rFonts w:ascii="Times New Roman" w:hAnsi="Times New Roman" w:cs="Times New Roman"/>
          <w:sz w:val="22"/>
          <w:szCs w:val="22"/>
        </w:rPr>
        <w:t>/6</w:t>
      </w:r>
      <w:r w:rsidR="001A3F68">
        <w:rPr>
          <w:rFonts w:ascii="Times New Roman" w:hAnsi="Times New Roman" w:cs="Times New Roman"/>
          <w:sz w:val="22"/>
          <w:szCs w:val="22"/>
        </w:rPr>
        <w:t xml:space="preserve">, </w:t>
      </w:r>
      <w:r w:rsidR="001A3F68" w:rsidRPr="001A3F68">
        <w:rPr>
          <w:rFonts w:ascii="Times New Roman" w:hAnsi="Times New Roman" w:cs="Times New Roman"/>
          <w:sz w:val="22"/>
          <w:szCs w:val="22"/>
        </w:rPr>
        <w:t>Δ/Υ</w:t>
      </w:r>
      <w:r w:rsidR="00695CF6" w:rsidRPr="00695CF6">
        <w:rPr>
          <w:rFonts w:ascii="Times New Roman" w:hAnsi="Times New Roman" w:cs="Times New Roman"/>
          <w:sz w:val="22"/>
          <w:szCs w:val="22"/>
        </w:rPr>
        <w:t>)</w:t>
      </w:r>
      <w:r w:rsidR="00750E65">
        <w:rPr>
          <w:rFonts w:ascii="Times New Roman" w:hAnsi="Times New Roman" w:cs="Times New Roman"/>
          <w:sz w:val="22"/>
          <w:szCs w:val="22"/>
        </w:rPr>
        <w:t xml:space="preserve">, </w:t>
      </w:r>
      <w:r w:rsidR="00502D6E">
        <w:rPr>
          <w:rFonts w:ascii="Times New Roman" w:hAnsi="Times New Roman" w:cs="Times New Roman"/>
          <w:sz w:val="22"/>
          <w:szCs w:val="22"/>
        </w:rPr>
        <w:t>К</w:t>
      </w:r>
      <w:r w:rsidR="00750E65" w:rsidRPr="00750E65">
        <w:rPr>
          <w:rFonts w:ascii="Times New Roman" w:hAnsi="Times New Roman" w:cs="Times New Roman"/>
          <w:sz w:val="22"/>
          <w:szCs w:val="22"/>
        </w:rPr>
        <w:t>ТП-</w:t>
      </w:r>
      <w:r w:rsidR="00502D6E">
        <w:rPr>
          <w:rFonts w:ascii="Times New Roman" w:hAnsi="Times New Roman" w:cs="Times New Roman"/>
          <w:sz w:val="22"/>
          <w:szCs w:val="22"/>
        </w:rPr>
        <w:t>236</w:t>
      </w:r>
      <w:r w:rsidR="00750E65" w:rsidRPr="00750E65">
        <w:rPr>
          <w:rFonts w:ascii="Times New Roman" w:hAnsi="Times New Roman" w:cs="Times New Roman"/>
          <w:sz w:val="22"/>
          <w:szCs w:val="22"/>
        </w:rPr>
        <w:t xml:space="preserve"> </w:t>
      </w:r>
      <w:r w:rsidR="00750E65">
        <w:rPr>
          <w:rFonts w:ascii="Times New Roman" w:hAnsi="Times New Roman" w:cs="Times New Roman"/>
          <w:sz w:val="22"/>
          <w:szCs w:val="22"/>
        </w:rPr>
        <w:t>(силовой трансформатор</w:t>
      </w:r>
      <w:r w:rsidR="00750E65" w:rsidRPr="00750E65">
        <w:rPr>
          <w:rFonts w:ascii="Times New Roman" w:hAnsi="Times New Roman" w:cs="Times New Roman"/>
          <w:sz w:val="22"/>
          <w:szCs w:val="22"/>
        </w:rPr>
        <w:t xml:space="preserve"> ТМГ</w:t>
      </w:r>
      <w:r w:rsidR="00750E65">
        <w:rPr>
          <w:rFonts w:ascii="Times New Roman" w:hAnsi="Times New Roman" w:cs="Times New Roman"/>
          <w:sz w:val="22"/>
          <w:szCs w:val="22"/>
        </w:rPr>
        <w:t>-</w:t>
      </w:r>
      <w:r w:rsidR="00E7706C">
        <w:rPr>
          <w:rFonts w:ascii="Times New Roman" w:hAnsi="Times New Roman" w:cs="Times New Roman"/>
          <w:sz w:val="22"/>
          <w:szCs w:val="22"/>
        </w:rPr>
        <w:t xml:space="preserve">12 </w:t>
      </w:r>
      <w:r w:rsidR="00502D6E">
        <w:rPr>
          <w:rFonts w:ascii="Times New Roman" w:hAnsi="Times New Roman" w:cs="Times New Roman"/>
          <w:sz w:val="22"/>
          <w:szCs w:val="22"/>
        </w:rPr>
        <w:t>16</w:t>
      </w:r>
      <w:r w:rsidR="00633AA2">
        <w:rPr>
          <w:rFonts w:ascii="Times New Roman" w:hAnsi="Times New Roman" w:cs="Times New Roman"/>
          <w:sz w:val="22"/>
          <w:szCs w:val="22"/>
        </w:rPr>
        <w:t>0</w:t>
      </w:r>
      <w:r w:rsidR="00750E65">
        <w:rPr>
          <w:rFonts w:ascii="Times New Roman" w:hAnsi="Times New Roman" w:cs="Times New Roman"/>
          <w:sz w:val="22"/>
          <w:szCs w:val="22"/>
        </w:rPr>
        <w:t>/</w:t>
      </w:r>
      <w:r w:rsidR="00633AA2">
        <w:rPr>
          <w:rFonts w:ascii="Times New Roman" w:hAnsi="Times New Roman" w:cs="Times New Roman"/>
          <w:sz w:val="22"/>
          <w:szCs w:val="22"/>
        </w:rPr>
        <w:t>6</w:t>
      </w:r>
      <w:r w:rsidR="001A3F68" w:rsidRPr="001A3F68">
        <w:rPr>
          <w:rFonts w:ascii="Times New Roman" w:hAnsi="Times New Roman" w:cs="Times New Roman"/>
          <w:sz w:val="22"/>
          <w:szCs w:val="22"/>
        </w:rPr>
        <w:t xml:space="preserve"> </w:t>
      </w:r>
      <w:r w:rsidR="001A3F68">
        <w:rPr>
          <w:rFonts w:ascii="Times New Roman" w:hAnsi="Times New Roman" w:cs="Times New Roman"/>
          <w:sz w:val="22"/>
          <w:szCs w:val="22"/>
        </w:rPr>
        <w:t>Δ/Υ</w:t>
      </w:r>
      <w:r w:rsidR="00750E65">
        <w:rPr>
          <w:rFonts w:ascii="Times New Roman" w:hAnsi="Times New Roman" w:cs="Times New Roman"/>
          <w:sz w:val="22"/>
          <w:szCs w:val="22"/>
        </w:rPr>
        <w:t>)</w:t>
      </w:r>
      <w:r w:rsidR="004854CA">
        <w:rPr>
          <w:rFonts w:ascii="Times New Roman" w:hAnsi="Times New Roman" w:cs="Times New Roman"/>
          <w:sz w:val="22"/>
          <w:szCs w:val="22"/>
        </w:rPr>
        <w:t xml:space="preserve">,               </w:t>
      </w:r>
      <w:r w:rsidR="004854CA" w:rsidRPr="00750E65">
        <w:rPr>
          <w:rFonts w:ascii="Times New Roman" w:hAnsi="Times New Roman" w:cs="Times New Roman"/>
          <w:sz w:val="22"/>
          <w:szCs w:val="22"/>
        </w:rPr>
        <w:t>КТП-</w:t>
      </w:r>
      <w:r w:rsidR="00502D6E">
        <w:rPr>
          <w:rFonts w:ascii="Times New Roman" w:hAnsi="Times New Roman" w:cs="Times New Roman"/>
          <w:sz w:val="22"/>
          <w:szCs w:val="22"/>
        </w:rPr>
        <w:t>428</w:t>
      </w:r>
      <w:r w:rsidR="004854CA" w:rsidRPr="00750E65">
        <w:rPr>
          <w:rFonts w:ascii="Times New Roman" w:hAnsi="Times New Roman" w:cs="Times New Roman"/>
          <w:sz w:val="22"/>
          <w:szCs w:val="22"/>
        </w:rPr>
        <w:t xml:space="preserve"> </w:t>
      </w:r>
      <w:r w:rsidR="004854CA">
        <w:rPr>
          <w:rFonts w:ascii="Times New Roman" w:hAnsi="Times New Roman" w:cs="Times New Roman"/>
          <w:sz w:val="22"/>
          <w:szCs w:val="22"/>
        </w:rPr>
        <w:t>(силовой трансформатор</w:t>
      </w:r>
      <w:r w:rsidR="004854CA" w:rsidRPr="00750E65">
        <w:rPr>
          <w:rFonts w:ascii="Times New Roman" w:hAnsi="Times New Roman" w:cs="Times New Roman"/>
          <w:sz w:val="22"/>
          <w:szCs w:val="22"/>
        </w:rPr>
        <w:t xml:space="preserve"> ТМГ</w:t>
      </w:r>
      <w:r w:rsidR="00502D6E">
        <w:rPr>
          <w:rFonts w:ascii="Times New Roman" w:hAnsi="Times New Roman" w:cs="Times New Roman"/>
          <w:sz w:val="22"/>
          <w:szCs w:val="22"/>
        </w:rPr>
        <w:t>12</w:t>
      </w:r>
      <w:r w:rsidR="004854CA">
        <w:rPr>
          <w:rFonts w:ascii="Times New Roman" w:hAnsi="Times New Roman" w:cs="Times New Roman"/>
          <w:sz w:val="22"/>
          <w:szCs w:val="22"/>
        </w:rPr>
        <w:t>-</w:t>
      </w:r>
      <w:r w:rsidR="00502D6E">
        <w:rPr>
          <w:rFonts w:ascii="Times New Roman" w:hAnsi="Times New Roman" w:cs="Times New Roman"/>
          <w:sz w:val="22"/>
          <w:szCs w:val="22"/>
        </w:rPr>
        <w:t>400</w:t>
      </w:r>
      <w:r w:rsidR="004854CA">
        <w:rPr>
          <w:rFonts w:ascii="Times New Roman" w:hAnsi="Times New Roman" w:cs="Times New Roman"/>
          <w:sz w:val="22"/>
          <w:szCs w:val="22"/>
        </w:rPr>
        <w:t>/6</w:t>
      </w:r>
      <w:r w:rsidR="004854CA" w:rsidRPr="001A3F68">
        <w:rPr>
          <w:rFonts w:ascii="Times New Roman" w:hAnsi="Times New Roman" w:cs="Times New Roman"/>
          <w:sz w:val="22"/>
          <w:szCs w:val="22"/>
        </w:rPr>
        <w:t xml:space="preserve"> </w:t>
      </w:r>
      <w:r w:rsidR="004854CA">
        <w:rPr>
          <w:rFonts w:ascii="Times New Roman" w:hAnsi="Times New Roman" w:cs="Times New Roman"/>
          <w:sz w:val="22"/>
          <w:szCs w:val="22"/>
        </w:rPr>
        <w:t>Δ/Υ)</w:t>
      </w:r>
      <w:r w:rsidR="005570CF" w:rsidRPr="00695CF6">
        <w:rPr>
          <w:rFonts w:ascii="Times New Roman" w:hAnsi="Times New Roman" w:cs="Times New Roman"/>
          <w:sz w:val="22"/>
          <w:szCs w:val="22"/>
        </w:rPr>
        <w:t>;</w:t>
      </w:r>
      <w:r w:rsidR="004854CA">
        <w:rPr>
          <w:rFonts w:ascii="Times New Roman" w:hAnsi="Times New Roman" w:cs="Times New Roman"/>
          <w:sz w:val="22"/>
          <w:szCs w:val="22"/>
        </w:rPr>
        <w:t xml:space="preserve"> </w:t>
      </w:r>
      <w:r w:rsidR="00E7706C" w:rsidRPr="00695CF6">
        <w:rPr>
          <w:rFonts w:ascii="Times New Roman" w:hAnsi="Times New Roman" w:cs="Times New Roman"/>
          <w:sz w:val="22"/>
          <w:szCs w:val="22"/>
        </w:rPr>
        <w:t>ТП</w:t>
      </w:r>
      <w:r w:rsidR="00E7706C">
        <w:rPr>
          <w:rFonts w:ascii="Times New Roman" w:hAnsi="Times New Roman" w:cs="Times New Roman"/>
          <w:sz w:val="22"/>
          <w:szCs w:val="22"/>
        </w:rPr>
        <w:t>-</w:t>
      </w:r>
      <w:r w:rsidR="00502D6E">
        <w:rPr>
          <w:rFonts w:ascii="Times New Roman" w:hAnsi="Times New Roman" w:cs="Times New Roman"/>
          <w:sz w:val="22"/>
          <w:szCs w:val="22"/>
        </w:rPr>
        <w:t>36</w:t>
      </w:r>
      <w:r w:rsidR="00E7706C">
        <w:rPr>
          <w:rFonts w:ascii="Times New Roman" w:hAnsi="Times New Roman" w:cs="Times New Roman"/>
          <w:sz w:val="22"/>
          <w:szCs w:val="22"/>
        </w:rPr>
        <w:t xml:space="preserve"> </w:t>
      </w:r>
      <w:r w:rsidR="00E7706C" w:rsidRPr="00695CF6">
        <w:rPr>
          <w:rFonts w:ascii="Times New Roman" w:hAnsi="Times New Roman" w:cs="Times New Roman"/>
          <w:sz w:val="22"/>
          <w:szCs w:val="22"/>
        </w:rPr>
        <w:t>(силов</w:t>
      </w:r>
      <w:r w:rsidR="00E7706C">
        <w:rPr>
          <w:rFonts w:ascii="Times New Roman" w:hAnsi="Times New Roman" w:cs="Times New Roman"/>
          <w:sz w:val="22"/>
          <w:szCs w:val="22"/>
        </w:rPr>
        <w:t>ой</w:t>
      </w:r>
      <w:r w:rsidR="00E7706C" w:rsidRPr="00695CF6">
        <w:rPr>
          <w:rFonts w:ascii="Times New Roman" w:hAnsi="Times New Roman" w:cs="Times New Roman"/>
          <w:sz w:val="22"/>
          <w:szCs w:val="22"/>
        </w:rPr>
        <w:t xml:space="preserve"> трансформатор ТМГ</w:t>
      </w:r>
      <w:r w:rsidR="00E7706C">
        <w:rPr>
          <w:rFonts w:ascii="Times New Roman" w:hAnsi="Times New Roman" w:cs="Times New Roman"/>
          <w:sz w:val="22"/>
          <w:szCs w:val="22"/>
        </w:rPr>
        <w:t xml:space="preserve">-12  </w:t>
      </w:r>
      <w:r w:rsidR="001E08AC">
        <w:rPr>
          <w:rFonts w:ascii="Times New Roman" w:hAnsi="Times New Roman" w:cs="Times New Roman"/>
          <w:sz w:val="22"/>
          <w:szCs w:val="22"/>
        </w:rPr>
        <w:t>63</w:t>
      </w:r>
      <w:r w:rsidR="00E7706C">
        <w:rPr>
          <w:rFonts w:ascii="Times New Roman" w:hAnsi="Times New Roman" w:cs="Times New Roman"/>
          <w:sz w:val="22"/>
          <w:szCs w:val="22"/>
        </w:rPr>
        <w:t>0</w:t>
      </w:r>
      <w:r w:rsidR="00E7706C" w:rsidRPr="00695CF6">
        <w:rPr>
          <w:rFonts w:ascii="Times New Roman" w:hAnsi="Times New Roman" w:cs="Times New Roman"/>
          <w:sz w:val="22"/>
          <w:szCs w:val="22"/>
        </w:rPr>
        <w:t>/6</w:t>
      </w:r>
      <w:r w:rsidR="00E7706C">
        <w:rPr>
          <w:rFonts w:ascii="Times New Roman" w:hAnsi="Times New Roman" w:cs="Times New Roman"/>
          <w:sz w:val="22"/>
          <w:szCs w:val="22"/>
        </w:rPr>
        <w:t xml:space="preserve">, </w:t>
      </w:r>
      <w:r w:rsidR="00E7706C" w:rsidRPr="001A3F68">
        <w:rPr>
          <w:rFonts w:ascii="Times New Roman" w:hAnsi="Times New Roman" w:cs="Times New Roman"/>
          <w:sz w:val="22"/>
          <w:szCs w:val="22"/>
        </w:rPr>
        <w:t>Δ/Υ</w:t>
      </w:r>
      <w:r w:rsidR="00E7706C" w:rsidRPr="00695CF6">
        <w:rPr>
          <w:rFonts w:ascii="Times New Roman" w:hAnsi="Times New Roman" w:cs="Times New Roman"/>
          <w:sz w:val="22"/>
          <w:szCs w:val="22"/>
        </w:rPr>
        <w:t>)</w:t>
      </w:r>
      <w:r w:rsidR="00885420">
        <w:rPr>
          <w:rFonts w:ascii="Times New Roman" w:hAnsi="Times New Roman" w:cs="Times New Roman"/>
          <w:sz w:val="22"/>
          <w:szCs w:val="22"/>
        </w:rPr>
        <w:t xml:space="preserve">; </w:t>
      </w:r>
      <w:r w:rsidR="00885420" w:rsidRPr="00695CF6">
        <w:rPr>
          <w:rFonts w:ascii="Times New Roman" w:hAnsi="Times New Roman" w:cs="Times New Roman"/>
          <w:sz w:val="22"/>
          <w:szCs w:val="22"/>
        </w:rPr>
        <w:t>ТП</w:t>
      </w:r>
      <w:r w:rsidR="00885420">
        <w:rPr>
          <w:rFonts w:ascii="Times New Roman" w:hAnsi="Times New Roman" w:cs="Times New Roman"/>
          <w:sz w:val="22"/>
          <w:szCs w:val="22"/>
        </w:rPr>
        <w:t xml:space="preserve">-171 </w:t>
      </w:r>
      <w:r w:rsidR="00885420" w:rsidRPr="00695CF6">
        <w:rPr>
          <w:rFonts w:ascii="Times New Roman" w:hAnsi="Times New Roman" w:cs="Times New Roman"/>
          <w:sz w:val="22"/>
          <w:szCs w:val="22"/>
        </w:rPr>
        <w:t>(силов</w:t>
      </w:r>
      <w:r w:rsidR="00885420">
        <w:rPr>
          <w:rFonts w:ascii="Times New Roman" w:hAnsi="Times New Roman" w:cs="Times New Roman"/>
          <w:sz w:val="22"/>
          <w:szCs w:val="22"/>
        </w:rPr>
        <w:t>ой</w:t>
      </w:r>
      <w:r w:rsidR="00885420" w:rsidRPr="00695CF6">
        <w:rPr>
          <w:rFonts w:ascii="Times New Roman" w:hAnsi="Times New Roman" w:cs="Times New Roman"/>
          <w:sz w:val="22"/>
          <w:szCs w:val="22"/>
        </w:rPr>
        <w:t xml:space="preserve"> трансформатор ТМГ</w:t>
      </w:r>
      <w:r w:rsidR="00885420">
        <w:rPr>
          <w:rFonts w:ascii="Times New Roman" w:hAnsi="Times New Roman" w:cs="Times New Roman"/>
          <w:sz w:val="22"/>
          <w:szCs w:val="22"/>
        </w:rPr>
        <w:t>-12  630</w:t>
      </w:r>
      <w:r w:rsidR="00885420" w:rsidRPr="00695CF6">
        <w:rPr>
          <w:rFonts w:ascii="Times New Roman" w:hAnsi="Times New Roman" w:cs="Times New Roman"/>
          <w:sz w:val="22"/>
          <w:szCs w:val="22"/>
        </w:rPr>
        <w:t>/6</w:t>
      </w:r>
      <w:r w:rsidR="00885420">
        <w:rPr>
          <w:rFonts w:ascii="Times New Roman" w:hAnsi="Times New Roman" w:cs="Times New Roman"/>
          <w:sz w:val="22"/>
          <w:szCs w:val="22"/>
        </w:rPr>
        <w:t xml:space="preserve">, </w:t>
      </w:r>
      <w:r w:rsidR="00885420" w:rsidRPr="001A3F68">
        <w:rPr>
          <w:rFonts w:ascii="Times New Roman" w:hAnsi="Times New Roman" w:cs="Times New Roman"/>
          <w:sz w:val="22"/>
          <w:szCs w:val="22"/>
        </w:rPr>
        <w:t>Δ/Υ</w:t>
      </w:r>
      <w:r w:rsidR="00885420" w:rsidRPr="00695CF6">
        <w:rPr>
          <w:rFonts w:ascii="Times New Roman" w:hAnsi="Times New Roman" w:cs="Times New Roman"/>
          <w:sz w:val="22"/>
          <w:szCs w:val="22"/>
        </w:rPr>
        <w:t>)</w:t>
      </w:r>
      <w:r w:rsidR="00FB015D">
        <w:rPr>
          <w:rFonts w:ascii="Times New Roman" w:hAnsi="Times New Roman" w:cs="Times New Roman"/>
          <w:sz w:val="22"/>
          <w:szCs w:val="22"/>
        </w:rPr>
        <w:t xml:space="preserve">; </w:t>
      </w:r>
      <w:r w:rsidR="00FB015D" w:rsidRPr="00695CF6">
        <w:rPr>
          <w:rFonts w:ascii="Times New Roman" w:hAnsi="Times New Roman" w:cs="Times New Roman"/>
          <w:sz w:val="22"/>
          <w:szCs w:val="22"/>
        </w:rPr>
        <w:t>ТП</w:t>
      </w:r>
      <w:r w:rsidR="00FB015D">
        <w:rPr>
          <w:rFonts w:ascii="Times New Roman" w:hAnsi="Times New Roman" w:cs="Times New Roman"/>
          <w:sz w:val="22"/>
          <w:szCs w:val="22"/>
        </w:rPr>
        <w:t xml:space="preserve">-188 </w:t>
      </w:r>
      <w:r w:rsidR="00FB015D" w:rsidRPr="00695CF6">
        <w:rPr>
          <w:rFonts w:ascii="Times New Roman" w:hAnsi="Times New Roman" w:cs="Times New Roman"/>
          <w:sz w:val="22"/>
          <w:szCs w:val="22"/>
        </w:rPr>
        <w:t>(силов</w:t>
      </w:r>
      <w:r w:rsidR="00FB015D">
        <w:rPr>
          <w:rFonts w:ascii="Times New Roman" w:hAnsi="Times New Roman" w:cs="Times New Roman"/>
          <w:sz w:val="22"/>
          <w:szCs w:val="22"/>
        </w:rPr>
        <w:t>ой</w:t>
      </w:r>
      <w:r w:rsidR="00FB015D" w:rsidRPr="00695CF6">
        <w:rPr>
          <w:rFonts w:ascii="Times New Roman" w:hAnsi="Times New Roman" w:cs="Times New Roman"/>
          <w:sz w:val="22"/>
          <w:szCs w:val="22"/>
        </w:rPr>
        <w:t xml:space="preserve"> трансформатор ТМГ</w:t>
      </w:r>
      <w:r w:rsidR="00FB015D">
        <w:rPr>
          <w:rFonts w:ascii="Times New Roman" w:hAnsi="Times New Roman" w:cs="Times New Roman"/>
          <w:sz w:val="22"/>
          <w:szCs w:val="22"/>
        </w:rPr>
        <w:t>-12  250</w:t>
      </w:r>
      <w:r w:rsidR="00FB015D" w:rsidRPr="00695CF6">
        <w:rPr>
          <w:rFonts w:ascii="Times New Roman" w:hAnsi="Times New Roman" w:cs="Times New Roman"/>
          <w:sz w:val="22"/>
          <w:szCs w:val="22"/>
        </w:rPr>
        <w:t>/6</w:t>
      </w:r>
      <w:r w:rsidR="00FB015D">
        <w:rPr>
          <w:rFonts w:ascii="Times New Roman" w:hAnsi="Times New Roman" w:cs="Times New Roman"/>
          <w:sz w:val="22"/>
          <w:szCs w:val="22"/>
        </w:rPr>
        <w:t xml:space="preserve">, </w:t>
      </w:r>
      <w:r w:rsidR="00FB015D" w:rsidRPr="001A3F68">
        <w:rPr>
          <w:rFonts w:ascii="Times New Roman" w:hAnsi="Times New Roman" w:cs="Times New Roman"/>
          <w:sz w:val="22"/>
          <w:szCs w:val="22"/>
        </w:rPr>
        <w:t>Δ/Υ</w:t>
      </w:r>
      <w:r w:rsidR="00FB015D" w:rsidRPr="00695CF6">
        <w:rPr>
          <w:rFonts w:ascii="Times New Roman" w:hAnsi="Times New Roman" w:cs="Times New Roman"/>
          <w:sz w:val="22"/>
          <w:szCs w:val="22"/>
        </w:rPr>
        <w:t>)</w:t>
      </w:r>
      <w:r w:rsidR="00FB015D">
        <w:rPr>
          <w:rFonts w:ascii="Times New Roman" w:hAnsi="Times New Roman" w:cs="Times New Roman"/>
          <w:sz w:val="22"/>
          <w:szCs w:val="22"/>
        </w:rPr>
        <w:t>.</w:t>
      </w:r>
    </w:p>
    <w:p w14:paraId="2165F360" w14:textId="037C181D" w:rsidR="001A2961" w:rsidRDefault="005570CF" w:rsidP="00142EEF">
      <w:pPr>
        <w:widowControl/>
        <w:autoSpaceDE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11376">
        <w:rPr>
          <w:rFonts w:ascii="Times New Roman" w:hAnsi="Times New Roman" w:cs="Times New Roman"/>
          <w:sz w:val="22"/>
          <w:szCs w:val="22"/>
        </w:rPr>
        <w:t xml:space="preserve">- проведена модернизация </w:t>
      </w:r>
      <w:r w:rsidR="000C2A2F">
        <w:rPr>
          <w:rFonts w:ascii="Times New Roman" w:hAnsi="Times New Roman" w:cs="Times New Roman"/>
          <w:sz w:val="22"/>
          <w:szCs w:val="22"/>
        </w:rPr>
        <w:t>(</w:t>
      </w:r>
      <w:r w:rsidR="000C2A2F" w:rsidRPr="003214C4">
        <w:rPr>
          <w:rFonts w:ascii="Times New Roman" w:hAnsi="Times New Roman" w:cs="Times New Roman"/>
          <w:sz w:val="22"/>
          <w:szCs w:val="22"/>
        </w:rPr>
        <w:t xml:space="preserve">замена неизолированных проводов </w:t>
      </w:r>
      <w:r w:rsidR="000C2A2F">
        <w:rPr>
          <w:rFonts w:ascii="Times New Roman" w:hAnsi="Times New Roman" w:cs="Times New Roman"/>
          <w:sz w:val="22"/>
          <w:szCs w:val="22"/>
        </w:rPr>
        <w:t>на провод СИП</w:t>
      </w:r>
      <w:r w:rsidR="009A43F6">
        <w:rPr>
          <w:rFonts w:ascii="Times New Roman" w:hAnsi="Times New Roman" w:cs="Times New Roman"/>
          <w:sz w:val="22"/>
          <w:szCs w:val="22"/>
        </w:rPr>
        <w:t xml:space="preserve">, монтаж интеллектуальных приборов учета </w:t>
      </w:r>
      <w:proofErr w:type="spellStart"/>
      <w:r w:rsidR="009A43F6">
        <w:rPr>
          <w:rFonts w:ascii="Times New Roman" w:hAnsi="Times New Roman" w:cs="Times New Roman"/>
          <w:sz w:val="22"/>
          <w:szCs w:val="22"/>
        </w:rPr>
        <w:t>эл.энергии</w:t>
      </w:r>
      <w:proofErr w:type="spellEnd"/>
      <w:r w:rsidR="000C2A2F">
        <w:rPr>
          <w:rFonts w:ascii="Times New Roman" w:hAnsi="Times New Roman" w:cs="Times New Roman"/>
          <w:sz w:val="22"/>
          <w:szCs w:val="22"/>
        </w:rPr>
        <w:t>)</w:t>
      </w:r>
      <w:r w:rsidR="000C2A2F" w:rsidRPr="00C11376">
        <w:rPr>
          <w:rFonts w:ascii="Times New Roman" w:hAnsi="Times New Roman" w:cs="Times New Roman"/>
          <w:sz w:val="22"/>
          <w:szCs w:val="22"/>
        </w:rPr>
        <w:t xml:space="preserve"> </w:t>
      </w:r>
      <w:r w:rsidRPr="00C11376">
        <w:rPr>
          <w:rFonts w:ascii="Times New Roman" w:hAnsi="Times New Roman" w:cs="Times New Roman"/>
          <w:sz w:val="22"/>
          <w:szCs w:val="22"/>
        </w:rPr>
        <w:t>ВЛ</w:t>
      </w:r>
      <w:r w:rsidR="00142EEF">
        <w:rPr>
          <w:rFonts w:ascii="Times New Roman" w:hAnsi="Times New Roman" w:cs="Times New Roman"/>
          <w:sz w:val="22"/>
          <w:szCs w:val="22"/>
        </w:rPr>
        <w:t>И</w:t>
      </w:r>
      <w:r w:rsidRPr="00C11376">
        <w:rPr>
          <w:rFonts w:ascii="Times New Roman" w:hAnsi="Times New Roman" w:cs="Times New Roman"/>
          <w:sz w:val="22"/>
          <w:szCs w:val="22"/>
        </w:rPr>
        <w:t>-</w:t>
      </w:r>
      <w:r w:rsidR="00142EEF">
        <w:rPr>
          <w:rFonts w:ascii="Times New Roman" w:hAnsi="Times New Roman" w:cs="Times New Roman"/>
          <w:sz w:val="22"/>
          <w:szCs w:val="22"/>
        </w:rPr>
        <w:t>0,4</w:t>
      </w:r>
      <w:r w:rsidRPr="00C11376">
        <w:rPr>
          <w:rFonts w:ascii="Times New Roman" w:hAnsi="Times New Roman" w:cs="Times New Roman"/>
          <w:sz w:val="22"/>
          <w:szCs w:val="22"/>
        </w:rPr>
        <w:t xml:space="preserve">кВ от </w:t>
      </w:r>
      <w:r w:rsidR="001A2961" w:rsidRPr="001A2961">
        <w:rPr>
          <w:rFonts w:ascii="Times New Roman" w:hAnsi="Times New Roman" w:cs="Times New Roman"/>
          <w:sz w:val="22"/>
          <w:szCs w:val="22"/>
        </w:rPr>
        <w:t xml:space="preserve">РУ-0,4кВ </w:t>
      </w:r>
      <w:r w:rsidR="001E08AC">
        <w:rPr>
          <w:rFonts w:ascii="Times New Roman" w:hAnsi="Times New Roman" w:cs="Times New Roman"/>
          <w:sz w:val="22"/>
          <w:szCs w:val="22"/>
        </w:rPr>
        <w:t>К</w:t>
      </w:r>
      <w:r w:rsidR="00142EEF">
        <w:rPr>
          <w:rFonts w:ascii="Times New Roman" w:hAnsi="Times New Roman" w:cs="Times New Roman"/>
          <w:sz w:val="22"/>
          <w:szCs w:val="22"/>
        </w:rPr>
        <w:t>Т</w:t>
      </w:r>
      <w:r w:rsidRPr="00C11376">
        <w:rPr>
          <w:rFonts w:ascii="Times New Roman" w:hAnsi="Times New Roman" w:cs="Times New Roman"/>
          <w:sz w:val="22"/>
          <w:szCs w:val="22"/>
        </w:rPr>
        <w:t>П-</w:t>
      </w:r>
      <w:r w:rsidR="001E08AC">
        <w:rPr>
          <w:rFonts w:ascii="Times New Roman" w:hAnsi="Times New Roman" w:cs="Times New Roman"/>
          <w:sz w:val="22"/>
          <w:szCs w:val="22"/>
        </w:rPr>
        <w:t>4</w:t>
      </w:r>
      <w:r w:rsidR="00142EEF">
        <w:rPr>
          <w:rFonts w:ascii="Times New Roman" w:hAnsi="Times New Roman" w:cs="Times New Roman"/>
          <w:sz w:val="22"/>
          <w:szCs w:val="22"/>
        </w:rPr>
        <w:t xml:space="preserve"> </w:t>
      </w:r>
      <w:r w:rsidR="00E7706C">
        <w:rPr>
          <w:rFonts w:ascii="Times New Roman" w:hAnsi="Times New Roman" w:cs="Times New Roman"/>
          <w:sz w:val="22"/>
          <w:szCs w:val="22"/>
        </w:rPr>
        <w:t>, КТП-</w:t>
      </w:r>
      <w:r w:rsidR="001E08AC">
        <w:rPr>
          <w:rFonts w:ascii="Times New Roman" w:hAnsi="Times New Roman" w:cs="Times New Roman"/>
          <w:sz w:val="22"/>
          <w:szCs w:val="22"/>
        </w:rPr>
        <w:t>9</w:t>
      </w:r>
      <w:r w:rsidR="00E770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06C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="00E7706C">
        <w:rPr>
          <w:rFonts w:ascii="Times New Roman" w:hAnsi="Times New Roman" w:cs="Times New Roman"/>
          <w:sz w:val="22"/>
          <w:szCs w:val="22"/>
        </w:rPr>
        <w:t>.Ш</w:t>
      </w:r>
      <w:proofErr w:type="gramEnd"/>
      <w:r w:rsidR="00E7706C">
        <w:rPr>
          <w:rFonts w:ascii="Times New Roman" w:hAnsi="Times New Roman" w:cs="Times New Roman"/>
          <w:sz w:val="22"/>
          <w:szCs w:val="22"/>
        </w:rPr>
        <w:t>иморское</w:t>
      </w:r>
      <w:proofErr w:type="spellEnd"/>
      <w:r w:rsidR="00E770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706C">
        <w:rPr>
          <w:rFonts w:ascii="Times New Roman" w:hAnsi="Times New Roman" w:cs="Times New Roman"/>
          <w:sz w:val="22"/>
          <w:szCs w:val="22"/>
        </w:rPr>
        <w:t>ул.К</w:t>
      </w:r>
      <w:r w:rsidR="001E08AC">
        <w:rPr>
          <w:rFonts w:ascii="Times New Roman" w:hAnsi="Times New Roman" w:cs="Times New Roman"/>
          <w:sz w:val="22"/>
          <w:szCs w:val="22"/>
        </w:rPr>
        <w:t>алинина</w:t>
      </w:r>
      <w:proofErr w:type="spellEnd"/>
      <w:r w:rsidR="00E7706C">
        <w:rPr>
          <w:rFonts w:ascii="Times New Roman" w:hAnsi="Times New Roman" w:cs="Times New Roman"/>
          <w:sz w:val="22"/>
          <w:szCs w:val="22"/>
        </w:rPr>
        <w:t>;</w:t>
      </w:r>
      <w:r w:rsidR="001E08AC">
        <w:rPr>
          <w:rFonts w:ascii="Times New Roman" w:hAnsi="Times New Roman" w:cs="Times New Roman"/>
          <w:sz w:val="22"/>
          <w:szCs w:val="22"/>
        </w:rPr>
        <w:t xml:space="preserve"> </w:t>
      </w:r>
      <w:r w:rsidR="001E08AC" w:rsidRPr="001E08AC">
        <w:rPr>
          <w:rFonts w:ascii="Times New Roman" w:hAnsi="Times New Roman" w:cs="Times New Roman"/>
          <w:sz w:val="22"/>
          <w:szCs w:val="22"/>
        </w:rPr>
        <w:t xml:space="preserve">ВЛ-6кВ </w:t>
      </w:r>
      <w:r w:rsidR="001E08A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E08AC" w:rsidRPr="001E08AC">
        <w:rPr>
          <w:rFonts w:ascii="Times New Roman" w:hAnsi="Times New Roman" w:cs="Times New Roman"/>
          <w:sz w:val="22"/>
          <w:szCs w:val="22"/>
        </w:rPr>
        <w:t xml:space="preserve">ф.2-03 от ТП-110   </w:t>
      </w:r>
      <w:proofErr w:type="spellStart"/>
      <w:r w:rsidR="001E08AC" w:rsidRPr="001E08AC">
        <w:rPr>
          <w:rFonts w:ascii="Times New Roman" w:hAnsi="Times New Roman" w:cs="Times New Roman"/>
          <w:sz w:val="22"/>
          <w:szCs w:val="22"/>
        </w:rPr>
        <w:t>г.Выкса</w:t>
      </w:r>
      <w:proofErr w:type="spellEnd"/>
      <w:r w:rsidR="001E08AC">
        <w:rPr>
          <w:rFonts w:ascii="Times New Roman" w:hAnsi="Times New Roman" w:cs="Times New Roman"/>
          <w:sz w:val="22"/>
          <w:szCs w:val="22"/>
        </w:rPr>
        <w:t>.</w:t>
      </w:r>
    </w:p>
    <w:p w14:paraId="21714E92" w14:textId="69A39E70" w:rsidR="006D229C" w:rsidRPr="00780A8B" w:rsidRDefault="006D229C" w:rsidP="006D229C">
      <w:pPr>
        <w:shd w:val="clear" w:color="auto" w:fill="FFFFFF"/>
        <w:spacing w:line="276" w:lineRule="auto"/>
        <w:ind w:right="101"/>
        <w:rPr>
          <w:rFonts w:ascii="Times New Roman" w:hAnsi="Times New Roman" w:cs="Times New Roman"/>
          <w:color w:val="000000" w:themeColor="text1"/>
          <w:spacing w:val="-5"/>
          <w:sz w:val="22"/>
          <w:szCs w:val="22"/>
        </w:rPr>
      </w:pPr>
      <w:r w:rsidRPr="00780A8B"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-  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проведена замена</w:t>
      </w:r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узлов учета </w:t>
      </w:r>
      <w:proofErr w:type="spellStart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эл</w:t>
      </w:r>
      <w:proofErr w:type="gramStart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.э</w:t>
      </w:r>
      <w:proofErr w:type="gramEnd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нергии</w:t>
      </w:r>
      <w:proofErr w:type="spellEnd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:  т.т.-</w:t>
      </w:r>
      <w:r w:rsidR="00577B6F">
        <w:rPr>
          <w:rFonts w:ascii="Times New Roman" w:hAnsi="Times New Roman" w:cs="Times New Roman"/>
          <w:color w:val="000000" w:themeColor="text1"/>
          <w:sz w:val="22"/>
          <w:szCs w:val="22"/>
        </w:rPr>
        <w:t>45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шт., </w:t>
      </w:r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эл.счетчиков-</w:t>
      </w:r>
      <w:r w:rsidR="00577B6F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9A43F6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шт. у юридических лиц и индивидуальных </w:t>
      </w:r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предпринимателей, а также </w:t>
      </w:r>
      <w:r w:rsidR="00577B6F">
        <w:rPr>
          <w:rFonts w:ascii="Times New Roman" w:hAnsi="Times New Roman" w:cs="Times New Roman"/>
          <w:color w:val="000000" w:themeColor="text1"/>
          <w:sz w:val="22"/>
          <w:szCs w:val="22"/>
        </w:rPr>
        <w:t>152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  <w:r w:rsidR="005A4C6B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физ. лица (частный сектор) и 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перепр</w:t>
      </w:r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ограммирование  </w:t>
      </w:r>
      <w:proofErr w:type="spellStart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>эл.счетчиков</w:t>
      </w:r>
      <w:proofErr w:type="spellEnd"/>
      <w:r w:rsidR="00DF7716"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="00577B6F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780A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шт.</w:t>
      </w:r>
      <w:r w:rsidRPr="00780A8B">
        <w:rPr>
          <w:rFonts w:ascii="Times New Roman" w:hAnsi="Times New Roman" w:cs="Times New Roman"/>
          <w:color w:val="000000" w:themeColor="text1"/>
          <w:spacing w:val="-7"/>
          <w:sz w:val="22"/>
          <w:szCs w:val="22"/>
        </w:rPr>
        <w:t xml:space="preserve">;                                                                                                   </w:t>
      </w:r>
    </w:p>
    <w:p w14:paraId="12DFED97" w14:textId="77777777" w:rsidR="006D229C" w:rsidRPr="00D54376" w:rsidRDefault="006D229C" w:rsidP="006D229C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-  проведение мониторинга расхода </w:t>
      </w:r>
      <w:proofErr w:type="spellStart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эл</w:t>
      </w:r>
      <w:proofErr w:type="gramStart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.э</w:t>
      </w:r>
      <w:proofErr w:type="gramEnd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нергии</w:t>
      </w:r>
      <w:proofErr w:type="spellEnd"/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- монтаж технических узлов учета в подстанциях;</w:t>
      </w:r>
    </w:p>
    <w:p w14:paraId="33AA7653" w14:textId="77777777" w:rsidR="006D229C" w:rsidRPr="00D54376" w:rsidRDefault="006D229C" w:rsidP="006D229C">
      <w:pPr>
        <w:shd w:val="clear" w:color="auto" w:fill="FFFFFF"/>
        <w:spacing w:line="276" w:lineRule="auto"/>
        <w:ind w:right="245" w:hanging="14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- 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выделение цепей учета электроэнергии на отдельные 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обмотки трансформаторов тока.</w:t>
      </w:r>
    </w:p>
    <w:p w14:paraId="2D8A1808" w14:textId="77777777" w:rsidR="00D30FA5" w:rsidRPr="00D54376" w:rsidRDefault="00D30FA5" w:rsidP="00D30FA5">
      <w:pPr>
        <w:shd w:val="clear" w:color="auto" w:fill="FFFFFF"/>
        <w:tabs>
          <w:tab w:val="left" w:pos="427"/>
        </w:tabs>
        <w:spacing w:before="139"/>
        <w:ind w:left="240" w:right="850"/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</w:pPr>
      <w:r w:rsidRPr="00B15680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Организационные мероприятия:</w:t>
      </w:r>
    </w:p>
    <w:p w14:paraId="25C8C87E" w14:textId="77777777" w:rsidR="00D30FA5" w:rsidRPr="00CC676B" w:rsidRDefault="00D30FA5" w:rsidP="00CC676B">
      <w:pPr>
        <w:widowControl/>
        <w:shd w:val="clear" w:color="auto" w:fill="FFFFFF"/>
        <w:tabs>
          <w:tab w:val="left" w:pos="0"/>
        </w:tabs>
        <w:autoSpaceDE/>
        <w:spacing w:before="139" w:line="276" w:lineRule="auto"/>
        <w:ind w:right="-15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 отключение в режимах малых нагрузок силовых трансформаторов на подстанциях с двумя </w:t>
      </w:r>
      <w:r w:rsidR="00BE2EAC">
        <w:rPr>
          <w:rFonts w:ascii="Times New Roman" w:hAnsi="Times New Roman" w:cs="Times New Roman"/>
          <w:sz w:val="22"/>
          <w:szCs w:val="22"/>
        </w:rPr>
        <w:t xml:space="preserve">     </w:t>
      </w:r>
      <w:r w:rsidRPr="00D54376">
        <w:rPr>
          <w:rFonts w:ascii="Times New Roman" w:hAnsi="Times New Roman" w:cs="Times New Roman"/>
          <w:sz w:val="22"/>
          <w:szCs w:val="22"/>
        </w:rPr>
        <w:t>трансформаторами;                                                                                                                                                                                                                                                  -  приведение мощностей силовы</w:t>
      </w:r>
      <w:r w:rsidR="002A031F">
        <w:rPr>
          <w:rFonts w:ascii="Times New Roman" w:hAnsi="Times New Roman" w:cs="Times New Roman"/>
          <w:sz w:val="22"/>
          <w:szCs w:val="22"/>
        </w:rPr>
        <w:t>х трансформаторов в соответстви</w:t>
      </w:r>
      <w:r w:rsidR="00337390">
        <w:rPr>
          <w:rFonts w:ascii="Times New Roman" w:hAnsi="Times New Roman" w:cs="Times New Roman"/>
          <w:sz w:val="22"/>
          <w:szCs w:val="22"/>
        </w:rPr>
        <w:t>е</w:t>
      </w:r>
      <w:r w:rsidRPr="00D54376">
        <w:rPr>
          <w:rFonts w:ascii="Times New Roman" w:hAnsi="Times New Roman" w:cs="Times New Roman"/>
          <w:sz w:val="22"/>
          <w:szCs w:val="22"/>
        </w:rPr>
        <w:t xml:space="preserve"> с существующей нагрузкой;    </w:t>
      </w:r>
      <w:r w:rsidR="00CC676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C676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="00CC676B"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сокращение продолжительности </w:t>
      </w:r>
      <w:r w:rsidR="00C3588C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="00CC676B"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ремонта основного оборудования </w:t>
      </w:r>
      <w:r w:rsidR="00CC676B"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электростанций и </w:t>
      </w:r>
      <w:r w:rsidR="00CC676B"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трансформаторов</w:t>
      </w:r>
      <w:r w:rsidR="00CC676B"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, </w:t>
      </w:r>
      <w:r w:rsidR="00CC676B">
        <w:rPr>
          <w:rFonts w:ascii="Times New Roman" w:hAnsi="Times New Roman" w:cs="Times New Roman"/>
          <w:bCs/>
          <w:color w:val="000000"/>
          <w:spacing w:val="-4"/>
          <w:sz w:val="22"/>
          <w:szCs w:val="22"/>
        </w:rPr>
        <w:t>сетей, линий 6-10</w:t>
      </w:r>
      <w:r w:rsidR="00CC676B" w:rsidRPr="00D54376">
        <w:rPr>
          <w:rFonts w:ascii="Times New Roman" w:hAnsi="Times New Roman" w:cs="Times New Roman"/>
          <w:bCs/>
          <w:color w:val="000000"/>
          <w:spacing w:val="-6"/>
          <w:sz w:val="22"/>
          <w:szCs w:val="22"/>
        </w:rPr>
        <w:t>кВ и ниже</w:t>
      </w:r>
      <w:r w:rsidR="00CC676B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="00CC67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-  равномерное распределение нагрузок по фазам в линиях напряжением 0,4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                                                                                                                                                 -  увеличение сечения проводов, строительство новых ТП, линий электропередач; </w:t>
      </w:r>
      <w:r w:rsidRPr="00D54376">
        <w:rPr>
          <w:rFonts w:ascii="Times New Roman" w:hAnsi="Times New Roman" w:cs="Times New Roman"/>
          <w:bCs/>
          <w:color w:val="000000"/>
          <w:spacing w:val="-5"/>
          <w:sz w:val="22"/>
          <w:szCs w:val="22"/>
        </w:rPr>
        <w:t xml:space="preserve">                                                    </w:t>
      </w:r>
    </w:p>
    <w:p w14:paraId="22C05E98" w14:textId="751BB4D3" w:rsidR="00D30FA5" w:rsidRPr="00D54376" w:rsidRDefault="00D30FA5" w:rsidP="00D30FA5">
      <w:pPr>
        <w:shd w:val="clear" w:color="auto" w:fill="FFFFFF"/>
        <w:spacing w:line="276" w:lineRule="auto"/>
        <w:ind w:right="10" w:hanging="10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-  обновление средств учета потребителей электроэнергии с заменой на приборы более высокого класса  точности, в том числе исключения из расчетов</w:t>
      </w:r>
      <w:r w:rsidR="00BE2EAC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 приборов класса точности 2,5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-  </w:t>
      </w:r>
      <w:r w:rsidR="003013B1">
        <w:rPr>
          <w:rFonts w:ascii="Times New Roman" w:hAnsi="Times New Roman" w:cs="Times New Roman"/>
          <w:sz w:val="22"/>
          <w:szCs w:val="22"/>
        </w:rPr>
        <w:t>монтаж</w:t>
      </w:r>
      <w:r w:rsidRPr="00D54376">
        <w:rPr>
          <w:rFonts w:ascii="Times New Roman" w:hAnsi="Times New Roman" w:cs="Times New Roman"/>
          <w:sz w:val="22"/>
          <w:szCs w:val="22"/>
        </w:rPr>
        <w:t xml:space="preserve"> </w:t>
      </w:r>
      <w:r w:rsidR="003013B1">
        <w:rPr>
          <w:rFonts w:ascii="Times New Roman" w:hAnsi="Times New Roman" w:cs="Times New Roman"/>
          <w:sz w:val="22"/>
          <w:szCs w:val="22"/>
        </w:rPr>
        <w:t xml:space="preserve">интеллектуальных </w:t>
      </w:r>
      <w:r w:rsidRPr="00D54376">
        <w:rPr>
          <w:rFonts w:ascii="Times New Roman" w:hAnsi="Times New Roman" w:cs="Times New Roman"/>
          <w:sz w:val="22"/>
          <w:szCs w:val="22"/>
        </w:rPr>
        <w:t xml:space="preserve">приборов учета </w:t>
      </w:r>
      <w:proofErr w:type="spellStart"/>
      <w:r w:rsidR="003013B1">
        <w:rPr>
          <w:rFonts w:ascii="Times New Roman" w:hAnsi="Times New Roman" w:cs="Times New Roman"/>
          <w:sz w:val="22"/>
          <w:szCs w:val="22"/>
        </w:rPr>
        <w:t>эл.энергии</w:t>
      </w:r>
      <w:proofErr w:type="spellEnd"/>
      <w:r w:rsidR="003013B1">
        <w:rPr>
          <w:rFonts w:ascii="Times New Roman" w:hAnsi="Times New Roman" w:cs="Times New Roman"/>
          <w:sz w:val="22"/>
          <w:szCs w:val="22"/>
        </w:rPr>
        <w:t xml:space="preserve"> на </w:t>
      </w:r>
      <w:r w:rsidRPr="00D54376">
        <w:rPr>
          <w:rFonts w:ascii="Times New Roman" w:hAnsi="Times New Roman" w:cs="Times New Roman"/>
          <w:sz w:val="22"/>
          <w:szCs w:val="22"/>
        </w:rPr>
        <w:t>потребителей</w:t>
      </w:r>
      <w:r w:rsidR="003013B1">
        <w:rPr>
          <w:rFonts w:ascii="Times New Roman" w:hAnsi="Times New Roman" w:cs="Times New Roman"/>
          <w:sz w:val="22"/>
          <w:szCs w:val="22"/>
        </w:rPr>
        <w:t>,</w:t>
      </w:r>
      <w:r w:rsidRPr="00D54376">
        <w:rPr>
          <w:rFonts w:ascii="Times New Roman" w:hAnsi="Times New Roman" w:cs="Times New Roman"/>
          <w:sz w:val="22"/>
          <w:szCs w:val="22"/>
        </w:rPr>
        <w:t xml:space="preserve"> </w:t>
      </w:r>
      <w:r w:rsidR="003013B1">
        <w:rPr>
          <w:rFonts w:ascii="Times New Roman" w:hAnsi="Times New Roman" w:cs="Times New Roman"/>
          <w:sz w:val="22"/>
          <w:szCs w:val="22"/>
        </w:rPr>
        <w:t>в соответствии</w:t>
      </w:r>
      <w:r w:rsidRPr="00D54376">
        <w:rPr>
          <w:rFonts w:ascii="Times New Roman" w:hAnsi="Times New Roman" w:cs="Times New Roman"/>
          <w:sz w:val="22"/>
          <w:szCs w:val="22"/>
        </w:rPr>
        <w:t xml:space="preserve"> границ</w:t>
      </w:r>
      <w:r w:rsidR="003013B1">
        <w:rPr>
          <w:rFonts w:ascii="Times New Roman" w:hAnsi="Times New Roman" w:cs="Times New Roman"/>
          <w:sz w:val="22"/>
          <w:szCs w:val="22"/>
        </w:rPr>
        <w:t>ей</w:t>
      </w:r>
      <w:r w:rsidRPr="00D54376">
        <w:rPr>
          <w:rFonts w:ascii="Times New Roman" w:hAnsi="Times New Roman" w:cs="Times New Roman"/>
          <w:sz w:val="22"/>
          <w:szCs w:val="22"/>
        </w:rPr>
        <w:t xml:space="preserve"> балансовой принадлежности;                                                                                                                                                 -  полное закрытие доступа от незаконного вмешательства в средства учета сторонних лиц и</w:t>
      </w:r>
      <w:r w:rsidR="003013B1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 xml:space="preserve">потребителей;                                                                                                                               </w:t>
      </w:r>
      <w:r w:rsidR="00CC676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14:paraId="48F9B85F" w14:textId="77777777" w:rsidR="00D30FA5" w:rsidRPr="00D54376" w:rsidRDefault="00D30FA5" w:rsidP="00D30FA5">
      <w:pPr>
        <w:shd w:val="clear" w:color="auto" w:fill="FFFFFF"/>
        <w:spacing w:line="276" w:lineRule="auto"/>
        <w:ind w:left="-10" w:right="10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>-  проверка средств учета</w:t>
      </w:r>
      <w:r w:rsidR="00636E68">
        <w:rPr>
          <w:rFonts w:ascii="Times New Roman" w:hAnsi="Times New Roman" w:cs="Times New Roman"/>
          <w:sz w:val="22"/>
          <w:szCs w:val="22"/>
        </w:rPr>
        <w:t xml:space="preserve"> 0,4/6кВ;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-  выявление хищений электроэнергии;                                                                                                                                                                                                                   -  снятие показаний приборов учета</w:t>
      </w:r>
      <w:r w:rsidR="00BC3C6C">
        <w:rPr>
          <w:rFonts w:ascii="Times New Roman" w:hAnsi="Times New Roman" w:cs="Times New Roman"/>
          <w:sz w:val="22"/>
          <w:szCs w:val="22"/>
        </w:rPr>
        <w:t xml:space="preserve"> у потребителей электроэнергии.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14:paraId="2F22F578" w14:textId="77777777" w:rsidR="00D30FA5" w:rsidRPr="00D54376" w:rsidRDefault="00D30FA5" w:rsidP="00D30FA5">
      <w:pPr>
        <w:shd w:val="clear" w:color="auto" w:fill="FFFFFF"/>
        <w:tabs>
          <w:tab w:val="left" w:pos="0"/>
        </w:tabs>
        <w:spacing w:before="139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  <w:r w:rsidRPr="005A4C6B"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Мероприятия по совершенствованию систем расчетного и технического учета электроэнергии:</w:t>
      </w:r>
    </w:p>
    <w:p w14:paraId="6B2FD814" w14:textId="77777777" w:rsidR="00D30FA5" w:rsidRPr="00D54376" w:rsidRDefault="00D30FA5" w:rsidP="0035247D">
      <w:pPr>
        <w:shd w:val="clear" w:color="auto" w:fill="FFFFFF"/>
        <w:spacing w:line="276" w:lineRule="auto"/>
        <w:ind w:right="197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>- составление и анализ небалансов электроэнергии по подстанциям;</w:t>
      </w:r>
    </w:p>
    <w:p w14:paraId="25816F27" w14:textId="77777777"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проведение рейдов по выявлению неучтенной электро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энергии  в </w:t>
      </w:r>
      <w:proofErr w:type="gramStart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коммунально-бытовом</w:t>
      </w:r>
      <w:proofErr w:type="gramEnd"/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и </w:t>
      </w:r>
    </w:p>
    <w:p w14:paraId="7191F69E" w14:textId="77777777"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 </w:t>
      </w:r>
      <w:proofErr w:type="gramStart"/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>производственном</w:t>
      </w:r>
      <w:proofErr w:type="gramEnd"/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секторах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установка электросчетчиков повышенных классов точ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ности с профилем мощности;</w:t>
      </w:r>
    </w:p>
    <w:p w14:paraId="07AF083C" w14:textId="77777777" w:rsidR="00D30FA5" w:rsidRPr="00D54376" w:rsidRDefault="00D30FA5" w:rsidP="0035247D">
      <w:pPr>
        <w:shd w:val="clear" w:color="auto" w:fill="FFFFFF"/>
        <w:spacing w:line="276" w:lineRule="auto"/>
        <w:ind w:left="142" w:right="197" w:hanging="114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>- установка дополнительных электросчетчиков коммерческого и техни</w:t>
      </w:r>
      <w:r w:rsidR="006810E4"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ческого учета, а так  же тр.  </w:t>
      </w: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тока коммерческого и </w:t>
      </w:r>
      <w:r w:rsidR="0035247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color w:val="000000"/>
          <w:spacing w:val="-7"/>
          <w:sz w:val="22"/>
          <w:szCs w:val="22"/>
        </w:rPr>
        <w:t>технического учета  на  ГБП;</w:t>
      </w:r>
    </w:p>
    <w:p w14:paraId="60DB8A96" w14:textId="77777777"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5"/>
          <w:sz w:val="22"/>
          <w:szCs w:val="22"/>
        </w:rPr>
        <w:t>организация равномерного снятия показаний электро</w:t>
      </w: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счетчиков строго в  установленные сроки </w:t>
      </w:r>
      <w:proofErr w:type="gramStart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</w:t>
      </w:r>
      <w:proofErr w:type="gramEnd"/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</w:t>
      </w:r>
    </w:p>
    <w:p w14:paraId="61607D73" w14:textId="77777777" w:rsidR="00D30FA5" w:rsidRPr="00D54376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группам потребителей;</w:t>
      </w:r>
    </w:p>
    <w:p w14:paraId="4DB98044" w14:textId="4C8D4E4A" w:rsidR="00D30FA5" w:rsidRDefault="00D30FA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- </w:t>
      </w:r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пломбирование электросчетчиков и </w:t>
      </w:r>
      <w:proofErr w:type="spellStart"/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>клемных</w:t>
      </w:r>
      <w:proofErr w:type="spellEnd"/>
      <w:r w:rsidRPr="00D54376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крышек;</w:t>
      </w:r>
      <w:r w:rsidRPr="00D54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4014DEA" w14:textId="77777777" w:rsidR="001E05E5" w:rsidRPr="00D54376" w:rsidRDefault="001E05E5" w:rsidP="00D30FA5">
      <w:pPr>
        <w:shd w:val="clear" w:color="auto" w:fill="FFFFFF"/>
        <w:spacing w:line="276" w:lineRule="auto"/>
        <w:ind w:right="77" w:hanging="19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</w:p>
    <w:p w14:paraId="076C3FAF" w14:textId="77777777" w:rsidR="00F61E3D" w:rsidRDefault="00F61E3D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</w:p>
    <w:p w14:paraId="56E2B686" w14:textId="29FD37C7" w:rsidR="00D30FA5" w:rsidRDefault="00D30FA5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D54376"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Источник финансирования</w:t>
      </w:r>
      <w:r w:rsidRPr="00D54376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– собственные средства предприятия.</w:t>
      </w:r>
    </w:p>
    <w:p w14:paraId="72518DCE" w14:textId="77777777" w:rsidR="00F648D9" w:rsidRPr="00D54376" w:rsidRDefault="00F648D9" w:rsidP="00D30FA5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</w:p>
    <w:p w14:paraId="52810925" w14:textId="77777777" w:rsidR="001437C7" w:rsidRPr="00D54376" w:rsidRDefault="001437C7">
      <w:pPr>
        <w:rPr>
          <w:sz w:val="22"/>
          <w:szCs w:val="22"/>
        </w:rPr>
      </w:pPr>
    </w:p>
    <w:p w14:paraId="713FF538" w14:textId="77777777" w:rsidR="001437C7" w:rsidRPr="00D54376" w:rsidRDefault="001437C7" w:rsidP="001437C7">
      <w:pPr>
        <w:widowControl/>
        <w:suppressAutoHyphens w:val="0"/>
        <w:autoSpaceDE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bookmarkStart w:id="0" w:name="_GoBack"/>
      <w:bookmarkEnd w:id="0"/>
    </w:p>
    <w:p w14:paraId="3DAF4913" w14:textId="77777777" w:rsidR="001437C7" w:rsidRPr="00D54376" w:rsidRDefault="001437C7" w:rsidP="001437C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D54376">
        <w:rPr>
          <w:rFonts w:ascii="Times New Roman" w:hAnsi="Times New Roman" w:cs="Times New Roman"/>
          <w:b/>
          <w:sz w:val="22"/>
          <w:szCs w:val="22"/>
          <w:lang w:eastAsia="ru-RU"/>
        </w:rPr>
        <w:t>Информация 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14:paraId="08932EC1" w14:textId="77777777" w:rsidR="001437C7" w:rsidRPr="00D54376" w:rsidRDefault="001437C7" w:rsidP="001437C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14:paraId="11755538" w14:textId="77777777" w:rsidR="001437C7" w:rsidRPr="00D54376" w:rsidRDefault="001437C7" w:rsidP="001437C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D52F42C" w14:textId="28A2BEA0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>1. Город Выкса, Нижегородская область - микрорайоны Центральный; Жуковского; Юбилейный; Молодежный, Южный</w:t>
      </w:r>
      <w:r w:rsidR="00615442">
        <w:rPr>
          <w:rFonts w:ascii="Times New Roman" w:hAnsi="Times New Roman" w:cs="Times New Roman"/>
          <w:sz w:val="22"/>
          <w:szCs w:val="22"/>
        </w:rPr>
        <w:t>;</w:t>
      </w:r>
      <w:r w:rsidR="007F6C8C">
        <w:rPr>
          <w:rFonts w:ascii="Times New Roman" w:hAnsi="Times New Roman" w:cs="Times New Roman"/>
          <w:sz w:val="22"/>
          <w:szCs w:val="22"/>
        </w:rPr>
        <w:t xml:space="preserve"> Западный</w:t>
      </w:r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Мотмос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ул.Кр.Зори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, район д.№</w:t>
      </w:r>
      <w:r w:rsidR="007F6C8C">
        <w:rPr>
          <w:rFonts w:ascii="Times New Roman" w:hAnsi="Times New Roman" w:cs="Times New Roman"/>
          <w:sz w:val="22"/>
          <w:szCs w:val="22"/>
        </w:rPr>
        <w:t xml:space="preserve">11, 13, 15, </w:t>
      </w:r>
      <w:r w:rsidRPr="00D54376">
        <w:rPr>
          <w:rFonts w:ascii="Times New Roman" w:hAnsi="Times New Roman" w:cs="Times New Roman"/>
          <w:sz w:val="22"/>
          <w:szCs w:val="22"/>
        </w:rPr>
        <w:t xml:space="preserve">35, 45а, 93, школа №8;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пер.Корнилова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зд.№10а; ул.1Мая, район д.2-28 (четная сторона);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ул.Кутузова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ул.Чкалова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д.№8, 64;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ул.Стахановская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 ул.С.Битковой-27,</w:t>
      </w:r>
      <w:r w:rsidR="000A2094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 xml:space="preserve">29; ул.2-я Пушкина-2, ул.Белякова-5, 24;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ул.Бр.Баташ</w:t>
      </w:r>
      <w:r w:rsidR="00E9210E">
        <w:rPr>
          <w:rFonts w:ascii="Times New Roman" w:hAnsi="Times New Roman" w:cs="Times New Roman"/>
          <w:sz w:val="22"/>
          <w:szCs w:val="22"/>
        </w:rPr>
        <w:t>е</w:t>
      </w:r>
      <w:r w:rsidRPr="00D54376">
        <w:rPr>
          <w:rFonts w:ascii="Times New Roman" w:hAnsi="Times New Roman" w:cs="Times New Roman"/>
          <w:sz w:val="22"/>
          <w:szCs w:val="22"/>
        </w:rPr>
        <w:t>вых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ГБОУ СПО «Выксунский металлургический колледж»;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кв.Лесной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ул.Лепсе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д.№15;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ул.Запрудная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пер.Запрудный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ул.Шлаковая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пер.Крупской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  <w:r w:rsidR="00615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5442">
        <w:rPr>
          <w:rFonts w:ascii="Times New Roman" w:hAnsi="Times New Roman" w:cs="Times New Roman"/>
          <w:sz w:val="22"/>
          <w:szCs w:val="22"/>
        </w:rPr>
        <w:t>ул.Ак.Королева</w:t>
      </w:r>
      <w:proofErr w:type="spellEnd"/>
      <w:r w:rsidR="00615442">
        <w:rPr>
          <w:rFonts w:ascii="Times New Roman" w:hAnsi="Times New Roman" w:cs="Times New Roman"/>
          <w:sz w:val="22"/>
          <w:szCs w:val="22"/>
        </w:rPr>
        <w:t xml:space="preserve"> р-он д.33;</w:t>
      </w:r>
      <w:r w:rsidRPr="00D54376">
        <w:rPr>
          <w:rFonts w:ascii="Times New Roman" w:hAnsi="Times New Roman" w:cs="Times New Roman"/>
          <w:sz w:val="22"/>
          <w:szCs w:val="22"/>
        </w:rPr>
        <w:t xml:space="preserve"> ул.Почтова-4,</w:t>
      </w:r>
      <w:r w:rsidR="000A2094">
        <w:rPr>
          <w:rFonts w:ascii="Times New Roman" w:hAnsi="Times New Roman" w:cs="Times New Roman"/>
          <w:sz w:val="22"/>
          <w:szCs w:val="22"/>
        </w:rPr>
        <w:t xml:space="preserve"> </w:t>
      </w:r>
      <w:r w:rsidRPr="00D54376">
        <w:rPr>
          <w:rFonts w:ascii="Times New Roman" w:hAnsi="Times New Roman" w:cs="Times New Roman"/>
          <w:sz w:val="22"/>
          <w:szCs w:val="22"/>
        </w:rPr>
        <w:t xml:space="preserve">6;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пл.Окт.Революции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ул.Островского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зд.№48;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ул.Лугов</w:t>
      </w:r>
      <w:r w:rsidR="00615442">
        <w:rPr>
          <w:rFonts w:ascii="Times New Roman" w:hAnsi="Times New Roman" w:cs="Times New Roman"/>
          <w:sz w:val="22"/>
          <w:szCs w:val="22"/>
        </w:rPr>
        <w:t>ских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  <w:r w:rsidR="00615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5442">
        <w:rPr>
          <w:rFonts w:ascii="Times New Roman" w:hAnsi="Times New Roman" w:cs="Times New Roman"/>
          <w:sz w:val="22"/>
          <w:szCs w:val="22"/>
        </w:rPr>
        <w:t>ул.Фигуровского</w:t>
      </w:r>
      <w:proofErr w:type="spellEnd"/>
      <w:r w:rsidR="00615442">
        <w:rPr>
          <w:rFonts w:ascii="Times New Roman" w:hAnsi="Times New Roman" w:cs="Times New Roman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ул.Локтя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ул.Веретенова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ст.Матроса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Астахова;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ул.Бородачевой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ул.Буданова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ул.Васильевой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  <w:r w:rsidR="0061544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5442">
        <w:rPr>
          <w:rFonts w:ascii="Times New Roman" w:hAnsi="Times New Roman" w:cs="Times New Roman"/>
          <w:sz w:val="22"/>
          <w:szCs w:val="22"/>
        </w:rPr>
        <w:t>ул.Горячкина</w:t>
      </w:r>
      <w:proofErr w:type="spellEnd"/>
      <w:r w:rsidR="00615442">
        <w:rPr>
          <w:rFonts w:ascii="Times New Roman" w:hAnsi="Times New Roman" w:cs="Times New Roman"/>
          <w:sz w:val="22"/>
          <w:szCs w:val="22"/>
        </w:rPr>
        <w:t>;</w:t>
      </w:r>
      <w:r w:rsidRPr="00D543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ул.Гастелло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школы №4, д/с №4;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ул.Челюскина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зд.№1б;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кв.Лесной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ул.Бор</w:t>
      </w:r>
      <w:r w:rsidR="000C3011">
        <w:rPr>
          <w:rFonts w:ascii="Times New Roman" w:hAnsi="Times New Roman" w:cs="Times New Roman"/>
          <w:sz w:val="22"/>
          <w:szCs w:val="22"/>
        </w:rPr>
        <w:t>ковский</w:t>
      </w:r>
      <w:proofErr w:type="spellEnd"/>
      <w:r w:rsidR="000C3011">
        <w:rPr>
          <w:rFonts w:ascii="Times New Roman" w:hAnsi="Times New Roman" w:cs="Times New Roman"/>
          <w:sz w:val="22"/>
          <w:szCs w:val="22"/>
        </w:rPr>
        <w:t xml:space="preserve"> проезд; </w:t>
      </w:r>
      <w:proofErr w:type="spellStart"/>
      <w:r w:rsidR="000C3011">
        <w:rPr>
          <w:rFonts w:ascii="Times New Roman" w:hAnsi="Times New Roman" w:cs="Times New Roman"/>
          <w:sz w:val="22"/>
          <w:szCs w:val="22"/>
        </w:rPr>
        <w:t>ул.Баумана</w:t>
      </w:r>
      <w:proofErr w:type="spellEnd"/>
      <w:r w:rsidR="000C3011">
        <w:rPr>
          <w:rFonts w:ascii="Times New Roman" w:hAnsi="Times New Roman" w:cs="Times New Roman"/>
          <w:sz w:val="22"/>
          <w:szCs w:val="22"/>
        </w:rPr>
        <w:t>, райо</w:t>
      </w:r>
      <w:r w:rsidRPr="00D54376">
        <w:rPr>
          <w:rFonts w:ascii="Times New Roman" w:hAnsi="Times New Roman" w:cs="Times New Roman"/>
          <w:sz w:val="22"/>
          <w:szCs w:val="22"/>
        </w:rPr>
        <w:t xml:space="preserve">н д.№27; 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ул.Ленинградская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район д.№67-122; </w:t>
      </w:r>
      <w:proofErr w:type="spellStart"/>
      <w:r w:rsidR="004F7C61">
        <w:rPr>
          <w:rFonts w:ascii="Times New Roman" w:hAnsi="Times New Roman" w:cs="Times New Roman"/>
          <w:sz w:val="22"/>
          <w:szCs w:val="22"/>
        </w:rPr>
        <w:t>ул.Семафорная</w:t>
      </w:r>
      <w:proofErr w:type="spellEnd"/>
      <w:r w:rsidR="004F7C61">
        <w:rPr>
          <w:rFonts w:ascii="Times New Roman" w:hAnsi="Times New Roman" w:cs="Times New Roman"/>
          <w:sz w:val="22"/>
          <w:szCs w:val="22"/>
        </w:rPr>
        <w:t xml:space="preserve"> район д.№34-57;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ул.Лесозавод</w:t>
      </w:r>
      <w:r w:rsidR="00E84AFE">
        <w:rPr>
          <w:rFonts w:ascii="Times New Roman" w:hAnsi="Times New Roman" w:cs="Times New Roman"/>
          <w:sz w:val="22"/>
          <w:szCs w:val="22"/>
        </w:rPr>
        <w:t>ская</w:t>
      </w:r>
      <w:proofErr w:type="spellEnd"/>
      <w:r w:rsidR="00E84AFE">
        <w:rPr>
          <w:rFonts w:ascii="Times New Roman" w:hAnsi="Times New Roman" w:cs="Times New Roman"/>
          <w:sz w:val="22"/>
          <w:szCs w:val="22"/>
        </w:rPr>
        <w:t xml:space="preserve">, район д.№1-7, 17, 17а, 19; </w:t>
      </w:r>
      <w:proofErr w:type="spellStart"/>
      <w:r w:rsidR="00E84AFE">
        <w:rPr>
          <w:rFonts w:ascii="Times New Roman" w:hAnsi="Times New Roman" w:cs="Times New Roman"/>
          <w:sz w:val="22"/>
          <w:szCs w:val="22"/>
        </w:rPr>
        <w:t>Досчатинское</w:t>
      </w:r>
      <w:proofErr w:type="spellEnd"/>
      <w:r w:rsidR="00E84AFE">
        <w:rPr>
          <w:rFonts w:ascii="Times New Roman" w:hAnsi="Times New Roman" w:cs="Times New Roman"/>
          <w:sz w:val="22"/>
          <w:szCs w:val="22"/>
        </w:rPr>
        <w:t xml:space="preserve"> шоссе.</w:t>
      </w:r>
    </w:p>
    <w:p w14:paraId="526E29FA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2. Городской округ город Выкса: </w:t>
      </w:r>
    </w:p>
    <w:p w14:paraId="674D4E89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п.Досчатое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 - ТП-75 (микрорайон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Приокский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КТП-109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пл.Советская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КТП-148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ул.Титова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КТП-428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ул.Чичерина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КТП-270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ул.Сосновая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), ТП-199 (ГОСООДЦ «Лазурный»), ТП-130 (МБОУ ДОД ДООЦ «Костер»), ВЛИ-0,4кВ от КТП-179 ОАО «МРСК Центра и Приволжья» (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ул.Окская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ул.Харитошкина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14:paraId="1BCABB22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с.Туртапка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ТП-119 (р-н школы);</w:t>
      </w:r>
    </w:p>
    <w:p w14:paraId="4B79C744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д.Ореховка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ул.Запрудная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19DE5339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с.Сноведь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(пожарное депо по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ул.Базарная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14:paraId="012B6B2E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п.Шиморское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(кроме м-на «Совхозный»); </w:t>
      </w:r>
    </w:p>
    <w:p w14:paraId="79BB8366" w14:textId="77777777" w:rsidR="001437C7" w:rsidRPr="00D54376" w:rsidRDefault="00A92703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hAnsi="Times New Roman" w:cs="Times New Roman"/>
          <w:sz w:val="22"/>
          <w:szCs w:val="22"/>
        </w:rPr>
        <w:t>п.Виля</w:t>
      </w:r>
      <w:proofErr w:type="spellEnd"/>
      <w:r w:rsidR="001437C7" w:rsidRPr="00D54376">
        <w:rPr>
          <w:rFonts w:ascii="Times New Roman" w:hAnsi="Times New Roman" w:cs="Times New Roman"/>
          <w:sz w:val="22"/>
          <w:szCs w:val="22"/>
        </w:rPr>
        <w:t xml:space="preserve"> - КТП-106 (насосная), КТП -192 (плотина);</w:t>
      </w:r>
    </w:p>
    <w:p w14:paraId="29ACC908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п.Бл.Песочное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- КТП-218 (детский дом), ТП-140, 140а (котельная), КТП-78 (насосная); </w:t>
      </w:r>
    </w:p>
    <w:p w14:paraId="64A9095A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с.Мотмос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 - КТП-210 (часть ул. Октябрьская (д.№105-121), часть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</w:t>
      </w:r>
      <w:r w:rsidR="00A92703">
        <w:rPr>
          <w:rFonts w:ascii="Times New Roman" w:hAnsi="Times New Roman" w:cs="Times New Roman"/>
          <w:sz w:val="22"/>
          <w:szCs w:val="22"/>
        </w:rPr>
        <w:t>Степана</w:t>
      </w:r>
      <w:proofErr w:type="spellEnd"/>
      <w:r w:rsidR="00A92703">
        <w:rPr>
          <w:rFonts w:ascii="Times New Roman" w:hAnsi="Times New Roman" w:cs="Times New Roman"/>
          <w:sz w:val="22"/>
          <w:szCs w:val="22"/>
        </w:rPr>
        <w:t xml:space="preserve"> Разина (д.№48,49,54-59,</w:t>
      </w:r>
      <w:r w:rsidRPr="00D54376">
        <w:rPr>
          <w:rFonts w:ascii="Times New Roman" w:hAnsi="Times New Roman" w:cs="Times New Roman"/>
          <w:sz w:val="22"/>
          <w:szCs w:val="22"/>
        </w:rPr>
        <w:t>47-59)</w:t>
      </w:r>
      <w:r w:rsidR="005735E9">
        <w:rPr>
          <w:rFonts w:ascii="Times New Roman" w:hAnsi="Times New Roman" w:cs="Times New Roman"/>
          <w:sz w:val="22"/>
          <w:szCs w:val="22"/>
        </w:rPr>
        <w:t xml:space="preserve">, часть </w:t>
      </w:r>
      <w:proofErr w:type="spellStart"/>
      <w:r w:rsidR="005735E9">
        <w:rPr>
          <w:rFonts w:ascii="Times New Roman" w:hAnsi="Times New Roman" w:cs="Times New Roman"/>
          <w:sz w:val="22"/>
          <w:szCs w:val="22"/>
        </w:rPr>
        <w:t>ул.Советская</w:t>
      </w:r>
      <w:proofErr w:type="spellEnd"/>
      <w:r w:rsidR="005735E9">
        <w:rPr>
          <w:rFonts w:ascii="Times New Roman" w:hAnsi="Times New Roman" w:cs="Times New Roman"/>
          <w:sz w:val="22"/>
          <w:szCs w:val="22"/>
        </w:rPr>
        <w:t xml:space="preserve"> (д.№55а-92</w:t>
      </w:r>
      <w:r w:rsidRPr="00D54376">
        <w:rPr>
          <w:rFonts w:ascii="Times New Roman" w:hAnsi="Times New Roman" w:cs="Times New Roman"/>
          <w:sz w:val="22"/>
          <w:szCs w:val="22"/>
        </w:rPr>
        <w:t>);</w:t>
      </w:r>
    </w:p>
    <w:p w14:paraId="43D8AC8B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д.Грязная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ул.Луговая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, р-н д.№1;</w:t>
      </w:r>
    </w:p>
    <w:p w14:paraId="6A602B15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п.Дружба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661B5A0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п.Димара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6D816B4D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п.Унор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18FE614F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п.Внутренний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1E7E2BF" w14:textId="77777777" w:rsidR="001437C7" w:rsidRPr="00D54376" w:rsidRDefault="001437C7" w:rsidP="001437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п.Ризадеевский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;</w:t>
      </w:r>
    </w:p>
    <w:p w14:paraId="67F2AB6D" w14:textId="77777777" w:rsidR="001437C7" w:rsidRPr="00D54376" w:rsidRDefault="001437C7" w:rsidP="00C200BE">
      <w:pPr>
        <w:spacing w:line="360" w:lineRule="auto"/>
        <w:rPr>
          <w:sz w:val="22"/>
          <w:szCs w:val="22"/>
        </w:rPr>
      </w:pPr>
      <w:r w:rsidRPr="00D54376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D54376">
        <w:rPr>
          <w:rFonts w:ascii="Times New Roman" w:hAnsi="Times New Roman" w:cs="Times New Roman"/>
          <w:sz w:val="22"/>
          <w:szCs w:val="22"/>
        </w:rPr>
        <w:t>п.Фирюсиха</w:t>
      </w:r>
      <w:proofErr w:type="spellEnd"/>
      <w:r w:rsidRPr="00D54376">
        <w:rPr>
          <w:rFonts w:ascii="Times New Roman" w:hAnsi="Times New Roman" w:cs="Times New Roman"/>
          <w:sz w:val="22"/>
          <w:szCs w:val="22"/>
        </w:rPr>
        <w:t>.</w:t>
      </w:r>
    </w:p>
    <w:p w14:paraId="63A7601E" w14:textId="77777777" w:rsidR="00D54376" w:rsidRPr="00FF5427" w:rsidRDefault="00FF5427" w:rsidP="00D54376">
      <w:pPr>
        <w:jc w:val="center"/>
        <w:rPr>
          <w:rFonts w:ascii="Times New Roman" w:hAnsi="Times New Roman" w:cs="Times New Roman"/>
          <w:sz w:val="22"/>
          <w:szCs w:val="22"/>
        </w:rPr>
      </w:pPr>
      <w:r w:rsidRPr="00FF5427">
        <w:rPr>
          <w:rFonts w:ascii="Times New Roman" w:hAnsi="Times New Roman" w:cs="Times New Roman"/>
          <w:sz w:val="22"/>
          <w:szCs w:val="22"/>
        </w:rPr>
        <w:t>Г</w:t>
      </w:r>
      <w:r w:rsidR="00D47282" w:rsidRPr="00FF5427">
        <w:rPr>
          <w:rFonts w:ascii="Times New Roman" w:hAnsi="Times New Roman" w:cs="Times New Roman"/>
          <w:sz w:val="22"/>
          <w:szCs w:val="22"/>
        </w:rPr>
        <w:t>ла</w:t>
      </w:r>
      <w:r>
        <w:rPr>
          <w:rFonts w:ascii="Times New Roman" w:hAnsi="Times New Roman" w:cs="Times New Roman"/>
          <w:sz w:val="22"/>
          <w:szCs w:val="22"/>
        </w:rPr>
        <w:t>вный</w:t>
      </w:r>
      <w:r w:rsidR="00D54376" w:rsidRPr="00FF5427">
        <w:rPr>
          <w:rFonts w:ascii="Times New Roman" w:hAnsi="Times New Roman" w:cs="Times New Roman"/>
          <w:sz w:val="22"/>
          <w:szCs w:val="22"/>
        </w:rPr>
        <w:t xml:space="preserve"> инженер                                     </w:t>
      </w:r>
      <w:proofErr w:type="spellStart"/>
      <w:r w:rsidR="00D47282" w:rsidRPr="00FF5427">
        <w:rPr>
          <w:rFonts w:ascii="Times New Roman" w:hAnsi="Times New Roman" w:cs="Times New Roman"/>
          <w:sz w:val="22"/>
          <w:szCs w:val="22"/>
        </w:rPr>
        <w:t>В.В.Рассадин</w:t>
      </w:r>
      <w:proofErr w:type="spellEnd"/>
    </w:p>
    <w:p w14:paraId="271F51D7" w14:textId="77777777" w:rsidR="00014D1A" w:rsidRDefault="00014D1A" w:rsidP="00E11645">
      <w:pPr>
        <w:rPr>
          <w:rFonts w:ascii="Times New Roman" w:hAnsi="Times New Roman" w:cs="Times New Roman"/>
          <w:b/>
          <w:sz w:val="22"/>
          <w:szCs w:val="22"/>
        </w:rPr>
      </w:pPr>
    </w:p>
    <w:p w14:paraId="77937101" w14:textId="77777777" w:rsidR="00014D1A" w:rsidRDefault="00014D1A" w:rsidP="00D5437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E6333A3" w14:textId="77777777" w:rsidR="00014D1A" w:rsidRPr="00014D1A" w:rsidRDefault="00014D1A" w:rsidP="00014D1A">
      <w:pPr>
        <w:jc w:val="both"/>
        <w:rPr>
          <w:rFonts w:ascii="Times New Roman" w:hAnsi="Times New Roman" w:cs="Times New Roman"/>
          <w:sz w:val="16"/>
          <w:szCs w:val="22"/>
        </w:rPr>
      </w:pPr>
      <w:r w:rsidRPr="00014D1A">
        <w:rPr>
          <w:rFonts w:ascii="Times New Roman" w:hAnsi="Times New Roman" w:cs="Times New Roman"/>
          <w:sz w:val="16"/>
          <w:szCs w:val="22"/>
        </w:rPr>
        <w:t xml:space="preserve"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Гл</w:t>
      </w:r>
      <w:proofErr w:type="gramStart"/>
      <w:r w:rsidRPr="00014D1A">
        <w:rPr>
          <w:rFonts w:ascii="Times New Roman" w:hAnsi="Times New Roman" w:cs="Times New Roman"/>
          <w:sz w:val="16"/>
          <w:szCs w:val="22"/>
        </w:rPr>
        <w:t>.р</w:t>
      </w:r>
      <w:proofErr w:type="gramEnd"/>
      <w:r w:rsidRPr="00014D1A">
        <w:rPr>
          <w:rFonts w:ascii="Times New Roman" w:hAnsi="Times New Roman" w:cs="Times New Roman"/>
          <w:sz w:val="16"/>
          <w:szCs w:val="22"/>
        </w:rPr>
        <w:t>едактор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:  Владимир Алексеевич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Журин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>. Учредитель: Муниципальное унитарное предприятие «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Выксаэнерго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», юридический адрес: 607061, Нижегородская область,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г.Выкса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, </w:t>
      </w:r>
      <w:proofErr w:type="spellStart"/>
      <w:r w:rsidRPr="00014D1A">
        <w:rPr>
          <w:rFonts w:ascii="Times New Roman" w:hAnsi="Times New Roman" w:cs="Times New Roman"/>
          <w:sz w:val="16"/>
          <w:szCs w:val="22"/>
        </w:rPr>
        <w:t>ул.Красные</w:t>
      </w:r>
      <w:proofErr w:type="spellEnd"/>
      <w:r w:rsidRPr="00014D1A">
        <w:rPr>
          <w:rFonts w:ascii="Times New Roman" w:hAnsi="Times New Roman" w:cs="Times New Roman"/>
          <w:sz w:val="16"/>
          <w:szCs w:val="22"/>
        </w:rPr>
        <w:t xml:space="preserve"> Зори, дом 35 «А», адрес электронной почты: vyksaenergo@mail.ru, тел. 8(83177) 6-00-76.</w:t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  <w:r w:rsidRPr="00014D1A">
        <w:rPr>
          <w:rFonts w:ascii="Times New Roman" w:hAnsi="Times New Roman" w:cs="Times New Roman"/>
          <w:sz w:val="16"/>
          <w:szCs w:val="22"/>
        </w:rPr>
        <w:tab/>
      </w:r>
    </w:p>
    <w:sectPr w:rsidR="00014D1A" w:rsidRPr="00014D1A" w:rsidSect="00502D6E">
      <w:pgSz w:w="11906" w:h="16838"/>
      <w:pgMar w:top="284" w:right="282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8"/>
    <w:rsid w:val="00014D1A"/>
    <w:rsid w:val="0003611E"/>
    <w:rsid w:val="000368D2"/>
    <w:rsid w:val="00060B6D"/>
    <w:rsid w:val="00084B3D"/>
    <w:rsid w:val="0009137D"/>
    <w:rsid w:val="000940ED"/>
    <w:rsid w:val="000A2094"/>
    <w:rsid w:val="000A3093"/>
    <w:rsid w:val="000B191E"/>
    <w:rsid w:val="000C2A2F"/>
    <w:rsid w:val="000C3011"/>
    <w:rsid w:val="000C6C11"/>
    <w:rsid w:val="00104271"/>
    <w:rsid w:val="00110312"/>
    <w:rsid w:val="00142EEF"/>
    <w:rsid w:val="001437C7"/>
    <w:rsid w:val="0019469C"/>
    <w:rsid w:val="0019682B"/>
    <w:rsid w:val="0019796A"/>
    <w:rsid w:val="001A2961"/>
    <w:rsid w:val="001A3F68"/>
    <w:rsid w:val="001E05E5"/>
    <w:rsid w:val="001E08AC"/>
    <w:rsid w:val="001E27AA"/>
    <w:rsid w:val="002042BE"/>
    <w:rsid w:val="002066F8"/>
    <w:rsid w:val="00223912"/>
    <w:rsid w:val="00230938"/>
    <w:rsid w:val="002347AA"/>
    <w:rsid w:val="00250C6C"/>
    <w:rsid w:val="00273300"/>
    <w:rsid w:val="00281CCA"/>
    <w:rsid w:val="00287C52"/>
    <w:rsid w:val="002A031F"/>
    <w:rsid w:val="002F6C3D"/>
    <w:rsid w:val="003013B1"/>
    <w:rsid w:val="00303454"/>
    <w:rsid w:val="003214C4"/>
    <w:rsid w:val="00325B26"/>
    <w:rsid w:val="00337390"/>
    <w:rsid w:val="0035247D"/>
    <w:rsid w:val="00355D6E"/>
    <w:rsid w:val="00362BD3"/>
    <w:rsid w:val="00385842"/>
    <w:rsid w:val="00390534"/>
    <w:rsid w:val="003C27E4"/>
    <w:rsid w:val="003C50CE"/>
    <w:rsid w:val="003D4CD8"/>
    <w:rsid w:val="0041363A"/>
    <w:rsid w:val="0042513B"/>
    <w:rsid w:val="004313C6"/>
    <w:rsid w:val="004339F8"/>
    <w:rsid w:val="00435418"/>
    <w:rsid w:val="004552DD"/>
    <w:rsid w:val="00460DDB"/>
    <w:rsid w:val="004651E7"/>
    <w:rsid w:val="0046550F"/>
    <w:rsid w:val="00480FD0"/>
    <w:rsid w:val="004854CA"/>
    <w:rsid w:val="00485A1F"/>
    <w:rsid w:val="004B71EE"/>
    <w:rsid w:val="004E1053"/>
    <w:rsid w:val="004F7C61"/>
    <w:rsid w:val="00502D6E"/>
    <w:rsid w:val="00526D82"/>
    <w:rsid w:val="005351E3"/>
    <w:rsid w:val="00541CAE"/>
    <w:rsid w:val="005570CF"/>
    <w:rsid w:val="00561FAE"/>
    <w:rsid w:val="00562E14"/>
    <w:rsid w:val="00572CFB"/>
    <w:rsid w:val="005735E9"/>
    <w:rsid w:val="005771E2"/>
    <w:rsid w:val="00577B6F"/>
    <w:rsid w:val="005A045B"/>
    <w:rsid w:val="005A14E0"/>
    <w:rsid w:val="005A4C6B"/>
    <w:rsid w:val="005C218D"/>
    <w:rsid w:val="005C6082"/>
    <w:rsid w:val="005D566F"/>
    <w:rsid w:val="005E3594"/>
    <w:rsid w:val="005F1A39"/>
    <w:rsid w:val="005F4E9D"/>
    <w:rsid w:val="005F51F1"/>
    <w:rsid w:val="00615442"/>
    <w:rsid w:val="00616D9B"/>
    <w:rsid w:val="006176A0"/>
    <w:rsid w:val="006217A5"/>
    <w:rsid w:val="00622BB0"/>
    <w:rsid w:val="00633AA2"/>
    <w:rsid w:val="00636E68"/>
    <w:rsid w:val="006655A9"/>
    <w:rsid w:val="0067689C"/>
    <w:rsid w:val="006810E4"/>
    <w:rsid w:val="0069436C"/>
    <w:rsid w:val="00695CF6"/>
    <w:rsid w:val="006A0FF3"/>
    <w:rsid w:val="006B2003"/>
    <w:rsid w:val="006B391F"/>
    <w:rsid w:val="006D14EF"/>
    <w:rsid w:val="006D229C"/>
    <w:rsid w:val="006D7078"/>
    <w:rsid w:val="006F6A82"/>
    <w:rsid w:val="00700826"/>
    <w:rsid w:val="0072324D"/>
    <w:rsid w:val="00747AEC"/>
    <w:rsid w:val="00750E65"/>
    <w:rsid w:val="00761F99"/>
    <w:rsid w:val="00762144"/>
    <w:rsid w:val="00770DD3"/>
    <w:rsid w:val="00780A8B"/>
    <w:rsid w:val="007839A9"/>
    <w:rsid w:val="00790D17"/>
    <w:rsid w:val="007C7860"/>
    <w:rsid w:val="007D02C6"/>
    <w:rsid w:val="007D2384"/>
    <w:rsid w:val="007D701B"/>
    <w:rsid w:val="007F49AF"/>
    <w:rsid w:val="007F6C8C"/>
    <w:rsid w:val="0080566B"/>
    <w:rsid w:val="00810AEA"/>
    <w:rsid w:val="00876108"/>
    <w:rsid w:val="00885420"/>
    <w:rsid w:val="00890C36"/>
    <w:rsid w:val="00895E9F"/>
    <w:rsid w:val="008A1C42"/>
    <w:rsid w:val="008B64AB"/>
    <w:rsid w:val="008C312B"/>
    <w:rsid w:val="008C50C3"/>
    <w:rsid w:val="008C7E00"/>
    <w:rsid w:val="008F36DC"/>
    <w:rsid w:val="008F4EFD"/>
    <w:rsid w:val="00902E9B"/>
    <w:rsid w:val="00922B66"/>
    <w:rsid w:val="00927352"/>
    <w:rsid w:val="009324B2"/>
    <w:rsid w:val="009507AB"/>
    <w:rsid w:val="00954FFB"/>
    <w:rsid w:val="00961B0E"/>
    <w:rsid w:val="0096511D"/>
    <w:rsid w:val="00965C3F"/>
    <w:rsid w:val="009710FE"/>
    <w:rsid w:val="00984537"/>
    <w:rsid w:val="00985F18"/>
    <w:rsid w:val="0099132D"/>
    <w:rsid w:val="0099549A"/>
    <w:rsid w:val="009A43F6"/>
    <w:rsid w:val="009A4DF8"/>
    <w:rsid w:val="009B341F"/>
    <w:rsid w:val="009C5B2C"/>
    <w:rsid w:val="009F4324"/>
    <w:rsid w:val="00A105E6"/>
    <w:rsid w:val="00A162A8"/>
    <w:rsid w:val="00A23B6C"/>
    <w:rsid w:val="00A30DD7"/>
    <w:rsid w:val="00A92703"/>
    <w:rsid w:val="00AC6702"/>
    <w:rsid w:val="00AD452B"/>
    <w:rsid w:val="00AD6D28"/>
    <w:rsid w:val="00B15680"/>
    <w:rsid w:val="00B20E5A"/>
    <w:rsid w:val="00B43999"/>
    <w:rsid w:val="00B52330"/>
    <w:rsid w:val="00B567B5"/>
    <w:rsid w:val="00B6239B"/>
    <w:rsid w:val="00B71E03"/>
    <w:rsid w:val="00B93896"/>
    <w:rsid w:val="00BC3C6C"/>
    <w:rsid w:val="00BC4585"/>
    <w:rsid w:val="00BC46AD"/>
    <w:rsid w:val="00BE2EAC"/>
    <w:rsid w:val="00C0383C"/>
    <w:rsid w:val="00C11376"/>
    <w:rsid w:val="00C17C0D"/>
    <w:rsid w:val="00C200BE"/>
    <w:rsid w:val="00C21B7E"/>
    <w:rsid w:val="00C32393"/>
    <w:rsid w:val="00C34C05"/>
    <w:rsid w:val="00C3588C"/>
    <w:rsid w:val="00C520E7"/>
    <w:rsid w:val="00C55A47"/>
    <w:rsid w:val="00C60402"/>
    <w:rsid w:val="00C84CAC"/>
    <w:rsid w:val="00C8515E"/>
    <w:rsid w:val="00CA284A"/>
    <w:rsid w:val="00CA41B0"/>
    <w:rsid w:val="00CC4F15"/>
    <w:rsid w:val="00CC676B"/>
    <w:rsid w:val="00CD5169"/>
    <w:rsid w:val="00CD6FE4"/>
    <w:rsid w:val="00D30FA5"/>
    <w:rsid w:val="00D36135"/>
    <w:rsid w:val="00D47282"/>
    <w:rsid w:val="00D514D8"/>
    <w:rsid w:val="00D54376"/>
    <w:rsid w:val="00D73E87"/>
    <w:rsid w:val="00DB5B91"/>
    <w:rsid w:val="00DC436C"/>
    <w:rsid w:val="00DF7716"/>
    <w:rsid w:val="00E11645"/>
    <w:rsid w:val="00E13B95"/>
    <w:rsid w:val="00E33707"/>
    <w:rsid w:val="00E61D00"/>
    <w:rsid w:val="00E63F8D"/>
    <w:rsid w:val="00E7706C"/>
    <w:rsid w:val="00E84AFE"/>
    <w:rsid w:val="00E9210E"/>
    <w:rsid w:val="00EC4E3B"/>
    <w:rsid w:val="00EF3E92"/>
    <w:rsid w:val="00F34938"/>
    <w:rsid w:val="00F36AAD"/>
    <w:rsid w:val="00F61E3D"/>
    <w:rsid w:val="00F648D9"/>
    <w:rsid w:val="00F95A2C"/>
    <w:rsid w:val="00FA00EE"/>
    <w:rsid w:val="00FB015D"/>
    <w:rsid w:val="00FC213F"/>
    <w:rsid w:val="00FE6277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B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F"/>
    <w:rPr>
      <w:rFonts w:ascii="Tahoma" w:hAnsi="Tahoma" w:cs="Tahoma"/>
      <w:sz w:val="16"/>
      <w:szCs w:val="16"/>
    </w:rPr>
  </w:style>
  <w:style w:type="character" w:customStyle="1" w:styleId="Q">
    <w:name w:val="Q"/>
    <w:rsid w:val="00485A1F"/>
  </w:style>
  <w:style w:type="table" w:styleId="a5">
    <w:name w:val="Table Grid"/>
    <w:basedOn w:val="a1"/>
    <w:uiPriority w:val="59"/>
    <w:rsid w:val="008C7E0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 Знак Знак"/>
    <w:basedOn w:val="a"/>
    <w:rsid w:val="00D54376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unhideWhenUsed/>
    <w:rsid w:val="005A04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045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7839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1F"/>
    <w:rPr>
      <w:rFonts w:ascii="Tahoma" w:hAnsi="Tahoma" w:cs="Tahoma"/>
      <w:sz w:val="16"/>
      <w:szCs w:val="16"/>
    </w:rPr>
  </w:style>
  <w:style w:type="character" w:customStyle="1" w:styleId="Q">
    <w:name w:val="Q"/>
    <w:rsid w:val="00485A1F"/>
  </w:style>
  <w:style w:type="table" w:styleId="a5">
    <w:name w:val="Table Grid"/>
    <w:basedOn w:val="a1"/>
    <w:uiPriority w:val="59"/>
    <w:rsid w:val="008C7E0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 Знак Знак"/>
    <w:basedOn w:val="a"/>
    <w:rsid w:val="00D54376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unhideWhenUsed/>
    <w:rsid w:val="005A04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045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7839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40/" TargetMode="External"/><Relationship Id="rId13" Type="http://schemas.openxmlformats.org/officeDocument/2006/relationships/hyperlink" Target="http://www.consultant.ru/document/cons_doc_LAW_122740/bdb2754392763f4c0afbdb3bc7ea77ef6a5287c4/" TargetMode="External"/><Relationship Id="rId18" Type="http://schemas.openxmlformats.org/officeDocument/2006/relationships/hyperlink" Target="https://login.consultant.ru/link/?req=doc&amp;base=LAW&amp;n=399543&amp;dst=100044&amp;field=134&amp;date=08.02.2022" TargetMode="External"/><Relationship Id="rId26" Type="http://schemas.openxmlformats.org/officeDocument/2006/relationships/hyperlink" Target="https://login.consultant.ru/link/?req=doc&amp;base=LAW&amp;n=388976&amp;dst=100007&amp;field=134&amp;date=08.02.2022" TargetMode="External"/><Relationship Id="rId39" Type="http://schemas.openxmlformats.org/officeDocument/2006/relationships/hyperlink" Target="consultantplus://offline/ref=6041DA8CAA149AB815789C79DE4DF8ABB4C3AFF4DDBC91FFE4111C8D07CB6F3559B20EFDBDE7DF31033BFA1Bg0Z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75385&amp;dst=100373&amp;field=134&amp;date=08.02.2022" TargetMode="External"/><Relationship Id="rId34" Type="http://schemas.openxmlformats.org/officeDocument/2006/relationships/hyperlink" Target="https://login.consultant.ru/link/?req=doc&amp;base=LAW&amp;n=351808&amp;dst=100006&amp;field=134&amp;date=08.02.2022" TargetMode="External"/><Relationship Id="rId42" Type="http://schemas.openxmlformats.org/officeDocument/2006/relationships/hyperlink" Target="consultantplus://offline/ref=C26204CB5A53F3C1971BE191DD4B54776744DECE67EF4F47C584840A8F2D21783D704D622FA5DF5B8D9C8151J2oCN" TargetMode="External"/><Relationship Id="rId7" Type="http://schemas.openxmlformats.org/officeDocument/2006/relationships/hyperlink" Target="http://www.consultant.ru/document/cons_doc_LAW_50933/3d0cac60971a511280cbba229d9b6329c07731f7/" TargetMode="External"/><Relationship Id="rId12" Type="http://schemas.openxmlformats.org/officeDocument/2006/relationships/hyperlink" Target="http://www.consultant.ru/document/cons_doc_LAW_102971/b004fed0b70d0f223e4a81f8ad6cd92af90a7e3b/" TargetMode="External"/><Relationship Id="rId17" Type="http://schemas.openxmlformats.org/officeDocument/2006/relationships/hyperlink" Target="https://login.consultant.ru/link/?req=doc&amp;base=LAW&amp;n=390311&amp;dst=100144&amp;field=134&amp;date=08.02.2022" TargetMode="External"/><Relationship Id="rId25" Type="http://schemas.openxmlformats.org/officeDocument/2006/relationships/hyperlink" Target="https://login.consultant.ru/link/?req=doc&amp;base=LAW&amp;n=382926&amp;dst=100005&amp;field=134&amp;date=08.02.2022" TargetMode="External"/><Relationship Id="rId33" Type="http://schemas.openxmlformats.org/officeDocument/2006/relationships/hyperlink" Target="https://login.consultant.ru/link/?req=doc&amp;base=LAW&amp;n=378535&amp;dst=100011&amp;field=134&amp;date=08.02.2022" TargetMode="External"/><Relationship Id="rId38" Type="http://schemas.openxmlformats.org/officeDocument/2006/relationships/hyperlink" Target="consultantplus://offline/ref=6041DA8CAA149AB815789C79DE4DF8ABB4C3AFF4DDBC91FFE4111C8D07CB6F3559B20EFDBDE7DF31033BFA18g0Z1H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8535&amp;dst=100586&amp;field=134&amp;date=08.02.2022" TargetMode="External"/><Relationship Id="rId20" Type="http://schemas.openxmlformats.org/officeDocument/2006/relationships/hyperlink" Target="https://login.consultant.ru/link/?req=doc&amp;base=LAW&amp;n=405686&amp;dst=100011&amp;field=134&amp;date=08.02.2022" TargetMode="External"/><Relationship Id="rId29" Type="http://schemas.openxmlformats.org/officeDocument/2006/relationships/hyperlink" Target="https://login.consultant.ru/link/?req=doc&amp;base=LAW&amp;n=399543&amp;dst=100011&amp;field=134&amp;date=08.02.2022" TargetMode="External"/><Relationship Id="rId41" Type="http://schemas.openxmlformats.org/officeDocument/2006/relationships/hyperlink" Target="consultantplus://offline/ref=6041DA8CAA149AB815789C79DE4DF8ABB4C3AFF4DDBC91FFE4111C8D07CB6F3559B20EFDBDE7DF31033BFA1Ag0Z5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6909&amp;dst=101463&amp;field=134&amp;date=08.02.2022" TargetMode="External"/><Relationship Id="rId11" Type="http://schemas.openxmlformats.org/officeDocument/2006/relationships/hyperlink" Target="http://www.consultant.ru/document/cons_doc_LAW_72255/b004fed0b70d0f223e4a81f8ad6cd92af90a7e3b/" TargetMode="External"/><Relationship Id="rId24" Type="http://schemas.openxmlformats.org/officeDocument/2006/relationships/hyperlink" Target="https://login.consultant.ru/link/?req=doc&amp;base=LAW&amp;n=381278&amp;dst=100005&amp;field=134&amp;date=08.02.2022" TargetMode="External"/><Relationship Id="rId32" Type="http://schemas.openxmlformats.org/officeDocument/2006/relationships/hyperlink" Target="https://login.consultant.ru/link/?req=doc&amp;base=LAW&amp;n=405842&amp;dst=100723&amp;field=134&amp;date=08.02.2022" TargetMode="External"/><Relationship Id="rId37" Type="http://schemas.openxmlformats.org/officeDocument/2006/relationships/hyperlink" Target="consultantplus://offline/ref=6041DA8CAA149AB815789C79DE4DF8ABB4C3AFF4DDBC91FFE4111C8D07CB6F3559B20EFDBDE7DF31033BFA18g0Z5H" TargetMode="External"/><Relationship Id="rId40" Type="http://schemas.openxmlformats.org/officeDocument/2006/relationships/hyperlink" Target="consultantplus://offline/ref=6041DA8CAA149AB815789C79DE4DF8ABB4C3AFF4DDBC91FFE4111C8D07CB6F3559B20EFDBDE7DF31033BFA18g0Z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2871/3d0cac60971a511280cbba229d9b6329c07731f7/" TargetMode="External"/><Relationship Id="rId23" Type="http://schemas.openxmlformats.org/officeDocument/2006/relationships/hyperlink" Target="https://login.consultant.ru/link/?req=doc&amp;base=LAW&amp;n=378535&amp;dst=100016&amp;field=134&amp;date=08.02.2022" TargetMode="External"/><Relationship Id="rId28" Type="http://schemas.openxmlformats.org/officeDocument/2006/relationships/hyperlink" Target="https://login.consultant.ru/link/?req=doc&amp;base=LAW&amp;n=397618&amp;dst=100005&amp;field=134&amp;date=08.02.2022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://www.consultant.ru/document/cons_doc_LAW_71449/3d0cac60971a511280cbba229d9b6329c07731f7/" TargetMode="External"/><Relationship Id="rId19" Type="http://schemas.openxmlformats.org/officeDocument/2006/relationships/hyperlink" Target="https://login.consultant.ru/link/?req=doc&amp;base=LAW&amp;n=404126&amp;dst=100068&amp;field=134&amp;date=08.02.2022" TargetMode="External"/><Relationship Id="rId31" Type="http://schemas.openxmlformats.org/officeDocument/2006/relationships/hyperlink" Target="https://login.consultant.ru/link/?req=doc&amp;base=LAW&amp;n=323518&amp;dst=100062&amp;field=134&amp;date=08.02.202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5891/f2d6bc5d1152158aa35b80872aad19e6daeaf27a/" TargetMode="External"/><Relationship Id="rId14" Type="http://schemas.openxmlformats.org/officeDocument/2006/relationships/hyperlink" Target="http://www.consultant.ru/document/cons_doc_LAW_144615/30b3f8c55f65557c253227a65b908cc075ce114a/" TargetMode="External"/><Relationship Id="rId22" Type="http://schemas.openxmlformats.org/officeDocument/2006/relationships/hyperlink" Target="https://login.consultant.ru/link/?req=doc&amp;base=LAW&amp;n=405842&amp;dst=100732&amp;field=134&amp;date=08.02.2022" TargetMode="External"/><Relationship Id="rId27" Type="http://schemas.openxmlformats.org/officeDocument/2006/relationships/hyperlink" Target="https://login.consultant.ru/link/?req=doc&amp;base=LAW&amp;n=392904&amp;dst=100005&amp;field=134&amp;date=08.02.2022" TargetMode="External"/><Relationship Id="rId30" Type="http://schemas.openxmlformats.org/officeDocument/2006/relationships/hyperlink" Target="https://login.consultant.ru/link/?req=doc&amp;base=LAW&amp;n=405734&amp;dst=100005&amp;field=134&amp;date=08.02.2022" TargetMode="External"/><Relationship Id="rId35" Type="http://schemas.openxmlformats.org/officeDocument/2006/relationships/image" Target="media/image1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ECC1-04D4-406A-B7B7-DB73B32E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10</Pages>
  <Words>4697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155</cp:revision>
  <cp:lastPrinted>2021-02-19T06:54:00Z</cp:lastPrinted>
  <dcterms:created xsi:type="dcterms:W3CDTF">2018-02-20T08:14:00Z</dcterms:created>
  <dcterms:modified xsi:type="dcterms:W3CDTF">2022-04-28T11:42:00Z</dcterms:modified>
</cp:coreProperties>
</file>