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D24BF" w:rsidRPr="004D24BF" w:rsidRDefault="004D24BF">
      <w:pPr>
        <w:rPr>
          <w:rFonts w:ascii="Times New Roman" w:hAnsi="Times New Roman" w:cs="Times New Roman"/>
          <w:b/>
          <w:bCs/>
        </w:rPr>
      </w:pPr>
      <w:r w:rsidRPr="004D24BF">
        <w:rPr>
          <w:rFonts w:ascii="Times New Roman" w:hAnsi="Times New Roman" w:cs="Times New Roman"/>
          <w:b/>
          <w:bCs/>
        </w:rPr>
        <w:t xml:space="preserve">19 к) о возможности подачи заявки на осуществление технологического присоединения энергопринимающих устройств заявителей, указанных в пунктах 12(1), 13 и 14 Правил технологического присоединения, к электрическим сетям классом напряжения до 10 </w:t>
      </w:r>
      <w:proofErr w:type="spellStart"/>
      <w:r w:rsidRPr="004D24BF">
        <w:rPr>
          <w:rFonts w:ascii="Times New Roman" w:hAnsi="Times New Roman" w:cs="Times New Roman"/>
          <w:b/>
          <w:bCs/>
        </w:rPr>
        <w:t>кВ</w:t>
      </w:r>
      <w:proofErr w:type="spellEnd"/>
      <w:r w:rsidRPr="004D24BF">
        <w:rPr>
          <w:rFonts w:ascii="Times New Roman" w:hAnsi="Times New Roman" w:cs="Times New Roman"/>
          <w:b/>
          <w:bCs/>
        </w:rPr>
        <w:t xml:space="preserve"> включительно посредством официального сайта сетевой организации или иного официального сайта в сети "Интернет", определяемого Правительством Российской Федерации </w:t>
      </w:r>
    </w:p>
    <w:p w:rsidR="004D24BF" w:rsidRDefault="004D24BF">
      <w:pPr>
        <w:rPr>
          <w:rFonts w:ascii="Times New Roman" w:hAnsi="Times New Roman" w:cs="Times New Roman"/>
        </w:rPr>
      </w:pPr>
      <w:r w:rsidRPr="004D24BF">
        <w:rPr>
          <w:rFonts w:ascii="Times New Roman" w:hAnsi="Times New Roman" w:cs="Times New Roman"/>
        </w:rPr>
        <w:t xml:space="preserve">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 декабря 2004 г. N 861, указанные в пунктах 12.1 , 132 и 143 настоящих Правил, в случае осуществления технологического присоединения энергопринимающих устройств к электрическим сетям классом напряжения до 20 </w:t>
      </w:r>
      <w:proofErr w:type="spellStart"/>
      <w:r w:rsidRPr="004D24BF">
        <w:rPr>
          <w:rFonts w:ascii="Times New Roman" w:hAnsi="Times New Roman" w:cs="Times New Roman"/>
        </w:rPr>
        <w:t>кВ</w:t>
      </w:r>
      <w:proofErr w:type="spellEnd"/>
      <w:r w:rsidRPr="004D24BF">
        <w:rPr>
          <w:rFonts w:ascii="Times New Roman" w:hAnsi="Times New Roman" w:cs="Times New Roman"/>
        </w:rPr>
        <w:t xml:space="preserve"> включительно вправе направлять заявку и прилагаемые документы через Личный кабинет </w:t>
      </w:r>
      <w:r w:rsidRPr="004D24BF">
        <w:rPr>
          <w:rFonts w:ascii="Times New Roman" w:hAnsi="Times New Roman" w:cs="Times New Roman"/>
        </w:rPr>
        <w:t>сайта АО «Выксаэн</w:t>
      </w:r>
      <w:r>
        <w:rPr>
          <w:rFonts w:ascii="Times New Roman" w:hAnsi="Times New Roman" w:cs="Times New Roman"/>
        </w:rPr>
        <w:t>е</w:t>
      </w:r>
      <w:r w:rsidRPr="004D24BF">
        <w:rPr>
          <w:rFonts w:ascii="Times New Roman" w:hAnsi="Times New Roman" w:cs="Times New Roman"/>
        </w:rPr>
        <w:t>рго»</w:t>
      </w:r>
      <w:r w:rsidRPr="004D24BF">
        <w:rPr>
          <w:rFonts w:ascii="Times New Roman" w:hAnsi="Times New Roman" w:cs="Times New Roman"/>
        </w:rPr>
        <w:t xml:space="preserve"> (https://lk.energo-wyksa.ru/) Для получения идентификатора и пароля заявитель проходит процедуру регистрации </w:t>
      </w:r>
      <w:r>
        <w:rPr>
          <w:rFonts w:ascii="Times New Roman" w:hAnsi="Times New Roman" w:cs="Times New Roman"/>
        </w:rPr>
        <w:t>на сайте АО «Выксаэнерго»</w:t>
      </w:r>
      <w:r w:rsidRPr="004D24BF">
        <w:rPr>
          <w:rFonts w:ascii="Times New Roman" w:hAnsi="Times New Roman" w:cs="Times New Roman"/>
        </w:rPr>
        <w:t xml:space="preserve"> с использованием страхового номера индивидуального лицевого счета заявителя — для физических лиц, основного государственного регистрационного номера индивидуального предпринимателя и идентификационного номера налогоплательщика — для индивидуальных предпринимателей, основного государственного регистрационного номера и идентификационного номера налогоплательщика — для юридических лиц. 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Федерации. </w:t>
      </w:r>
    </w:p>
    <w:sectPr w:rsidR="004D24B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83744" w:rsidRDefault="00083744" w:rsidP="004D24BF">
      <w:pPr>
        <w:spacing w:after="0" w:line="240" w:lineRule="auto"/>
      </w:pPr>
      <w:r>
        <w:separator/>
      </w:r>
    </w:p>
  </w:endnote>
  <w:endnote w:type="continuationSeparator" w:id="0">
    <w:p w:rsidR="00083744" w:rsidRDefault="00083744" w:rsidP="004D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D24BF" w:rsidRPr="004C580B" w:rsidRDefault="004D24BF" w:rsidP="004D24BF">
    <w:pPr>
      <w:pStyle w:val="a7"/>
      <w:tabs>
        <w:tab w:val="left" w:pos="1305"/>
      </w:tabs>
      <w:ind w:left="-633"/>
      <w:rPr>
        <w:b/>
        <w:sz w:val="24"/>
        <w:szCs w:val="24"/>
      </w:rPr>
    </w:pPr>
    <w:r w:rsidRPr="000306F0">
      <w:rPr>
        <w:sz w:val="12"/>
        <w:szCs w:val="12"/>
      </w:rPr>
      <w:t xml:space="preserve">Свидетельство регистрации СМИ: Эл №ФС77-84326 от 08 декабря 2022г. Выдано Федеральной службой по надзору в сфере связи, информационных технологий и массовых коммуникаций (Роскомнадзор). СМИ «Сетевое издание ENERGO-WYKSA.RU». </w:t>
    </w:r>
    <w:proofErr w:type="spellStart"/>
    <w:proofErr w:type="gramStart"/>
    <w:r w:rsidRPr="000306F0">
      <w:rPr>
        <w:sz w:val="12"/>
        <w:szCs w:val="12"/>
      </w:rPr>
      <w:t>Гл.редактор</w:t>
    </w:r>
    <w:proofErr w:type="spellEnd"/>
    <w:proofErr w:type="gramEnd"/>
    <w:r w:rsidRPr="000306F0">
      <w:rPr>
        <w:sz w:val="12"/>
        <w:szCs w:val="12"/>
      </w:rPr>
      <w:t xml:space="preserve">:  Владимир Алексеевич Журин. Учредитель: АО «Выксаэнерго», юридический адрес: 607061, Нижегородская область, </w:t>
    </w:r>
    <w:proofErr w:type="spellStart"/>
    <w:r w:rsidRPr="000306F0">
      <w:rPr>
        <w:sz w:val="12"/>
        <w:szCs w:val="12"/>
      </w:rPr>
      <w:t>г.Выкса</w:t>
    </w:r>
    <w:proofErr w:type="spellEnd"/>
    <w:r w:rsidRPr="000306F0">
      <w:rPr>
        <w:sz w:val="12"/>
        <w:szCs w:val="12"/>
      </w:rPr>
      <w:t xml:space="preserve">, </w:t>
    </w:r>
    <w:proofErr w:type="spellStart"/>
    <w:r w:rsidRPr="000306F0">
      <w:rPr>
        <w:sz w:val="12"/>
        <w:szCs w:val="12"/>
      </w:rPr>
      <w:t>ул.Красные</w:t>
    </w:r>
    <w:proofErr w:type="spellEnd"/>
    <w:r w:rsidRPr="000306F0">
      <w:rPr>
        <w:sz w:val="12"/>
        <w:szCs w:val="12"/>
      </w:rPr>
      <w:t xml:space="preserve"> Зори, дом 35 «А», адрес электронной почты: vyksaenergo@mail.ru, тел. 8(83177) 6-00-76.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83744" w:rsidRDefault="00083744" w:rsidP="004D24BF">
      <w:pPr>
        <w:spacing w:after="0" w:line="240" w:lineRule="auto"/>
      </w:pPr>
      <w:r>
        <w:separator/>
      </w:r>
    </w:p>
  </w:footnote>
  <w:footnote w:type="continuationSeparator" w:id="0">
    <w:p w:rsidR="00083744" w:rsidRDefault="00083744" w:rsidP="004D2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BF"/>
    <w:rsid w:val="00083744"/>
    <w:rsid w:val="00087B29"/>
    <w:rsid w:val="004D24BF"/>
    <w:rsid w:val="004D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2DAC"/>
  <w15:chartTrackingRefBased/>
  <w15:docId w15:val="{403E04A0-C0C5-4E29-B28E-73D5CEAA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4BF"/>
  </w:style>
  <w:style w:type="paragraph" w:styleId="a5">
    <w:name w:val="footer"/>
    <w:basedOn w:val="a"/>
    <w:link w:val="a6"/>
    <w:uiPriority w:val="99"/>
    <w:unhideWhenUsed/>
    <w:rsid w:val="004D2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24BF"/>
  </w:style>
  <w:style w:type="paragraph" w:styleId="a7">
    <w:name w:val="List Paragraph"/>
    <w:basedOn w:val="a"/>
    <w:uiPriority w:val="34"/>
    <w:qFormat/>
    <w:rsid w:val="004D24BF"/>
    <w:pPr>
      <w:ind w:left="720"/>
      <w:contextualSpacing/>
    </w:pPr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Главный инженер</cp:lastModifiedBy>
  <cp:revision>1</cp:revision>
  <dcterms:created xsi:type="dcterms:W3CDTF">2024-04-11T13:38:00Z</dcterms:created>
  <dcterms:modified xsi:type="dcterms:W3CDTF">2024-04-11T13:41:00Z</dcterms:modified>
</cp:coreProperties>
</file>