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674D0" w:rsidRPr="006674D0" w:rsidRDefault="006674D0" w:rsidP="006674D0">
      <w:pPr>
        <w:rPr>
          <w:rFonts w:ascii="Times New Roman" w:hAnsi="Times New Roman" w:cs="Times New Roman"/>
          <w:b/>
          <w:bCs/>
        </w:rPr>
      </w:pPr>
      <w:r w:rsidRPr="006674D0">
        <w:rPr>
          <w:rFonts w:ascii="Times New Roman" w:hAnsi="Times New Roman" w:cs="Times New Roman"/>
          <w:b/>
          <w:bCs/>
        </w:rPr>
        <w:t xml:space="preserve">19 л)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сетям, включая информацию о дате поступления заявки и ее регистрационном номере,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заключения такого договора, о ходе выполнения сетевой организацией технических условий, о фактическом присоединении и фактическом приеме (подаче) напряжения и мощности на объекты заявителя, а также информацию о составлении и подписании документов о технологическом присоединении </w:t>
      </w:r>
    </w:p>
    <w:p w:rsidR="004D24BF" w:rsidRPr="006674D0" w:rsidRDefault="006674D0" w:rsidP="006674D0">
      <w:pPr>
        <w:rPr>
          <w:rFonts w:ascii="Times New Roman" w:hAnsi="Times New Roman" w:cs="Times New Roman"/>
        </w:rPr>
      </w:pPr>
      <w:r w:rsidRPr="006674D0">
        <w:rPr>
          <w:rFonts w:ascii="Times New Roman" w:hAnsi="Times New Roman" w:cs="Times New Roman"/>
        </w:rPr>
        <w:t xml:space="preserve">Основные этапы обработки заявок на технологическое присоединение к электрическим сетям и порядок выполнения мероприятий по технологическому присоединению опубликованы на сайте Общества: </w:t>
      </w:r>
      <w:hyperlink r:id="rId6" w:history="1">
        <w:r w:rsidRPr="002B5814">
          <w:rPr>
            <w:rStyle w:val="a8"/>
            <w:rFonts w:ascii="Times New Roman" w:hAnsi="Times New Roman" w:cs="Times New Roman"/>
          </w:rPr>
          <w:t>https://energo-wyksa.ru/?p=321449075</w:t>
        </w:r>
      </w:hyperlink>
      <w:r>
        <w:rPr>
          <w:rFonts w:ascii="Times New Roman" w:hAnsi="Times New Roman" w:cs="Times New Roman"/>
        </w:rPr>
        <w:t xml:space="preserve"> </w:t>
      </w:r>
      <w:r w:rsidRPr="006674D0">
        <w:rPr>
          <w:rFonts w:ascii="Times New Roman" w:hAnsi="Times New Roman" w:cs="Times New Roman"/>
        </w:rPr>
        <w:t>и в личном кабинете н</w:t>
      </w:r>
      <w:r>
        <w:rPr>
          <w:rFonts w:ascii="Times New Roman" w:hAnsi="Times New Roman" w:cs="Times New Roman"/>
        </w:rPr>
        <w:t xml:space="preserve">а сайте АО «Выксаэнерго», </w:t>
      </w:r>
      <w:r w:rsidRPr="006674D0">
        <w:rPr>
          <w:rFonts w:ascii="Times New Roman" w:hAnsi="Times New Roman" w:cs="Times New Roman"/>
        </w:rPr>
        <w:t xml:space="preserve">При этом, согласно пункту 24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24, информация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заявки, заключению и исполнению договора об осуществлении технологического присоединения в отношении каждой заявки, поступающей в сетевую организацию, с использованием личного кабинета заявителя на официальном сайте в сети Интернет, определяемом Правительством Российской Федерации (в личном кабинете на </w:t>
      </w:r>
      <w:r>
        <w:rPr>
          <w:rFonts w:ascii="Times New Roman" w:hAnsi="Times New Roman" w:cs="Times New Roman"/>
        </w:rPr>
        <w:t xml:space="preserve">сайте АО «Выксаэнерго») </w:t>
      </w:r>
    </w:p>
    <w:sectPr w:rsidR="004D24BF" w:rsidRPr="006674D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65B12" w:rsidRDefault="00665B12" w:rsidP="004D24BF">
      <w:pPr>
        <w:spacing w:after="0" w:line="240" w:lineRule="auto"/>
      </w:pPr>
      <w:r>
        <w:separator/>
      </w:r>
    </w:p>
  </w:endnote>
  <w:endnote w:type="continuationSeparator" w:id="0">
    <w:p w:rsidR="00665B12" w:rsidRDefault="00665B12" w:rsidP="004D2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D24BF" w:rsidRPr="004C580B" w:rsidRDefault="004D24BF" w:rsidP="004D24BF">
    <w:pPr>
      <w:pStyle w:val="a7"/>
      <w:tabs>
        <w:tab w:val="left" w:pos="1305"/>
      </w:tabs>
      <w:ind w:left="-633"/>
      <w:rPr>
        <w:b/>
        <w:sz w:val="24"/>
        <w:szCs w:val="24"/>
      </w:rPr>
    </w:pPr>
    <w:r w:rsidRPr="000306F0">
      <w:rPr>
        <w:sz w:val="12"/>
        <w:szCs w:val="12"/>
      </w:rPr>
      <w:t xml:space="preserve">Свидетельство регистрации СМИ: Эл №ФС77-84326 от 08 декабря 2022г. Выдано Федеральной службой по надзору в сфере связи, информационных технологий и массовых коммуникаций (Роскомнадзор). СМИ «Сетевое издание ENERGO-WYKSA.RU». </w:t>
    </w:r>
    <w:proofErr w:type="spellStart"/>
    <w:r w:rsidRPr="000306F0">
      <w:rPr>
        <w:sz w:val="12"/>
        <w:szCs w:val="12"/>
      </w:rPr>
      <w:t>Гл.редактор</w:t>
    </w:r>
    <w:proofErr w:type="spellEnd"/>
    <w:r w:rsidRPr="000306F0">
      <w:rPr>
        <w:sz w:val="12"/>
        <w:szCs w:val="12"/>
      </w:rPr>
      <w:t xml:space="preserve">:  Владимир Алексеевич Журин. Учредитель: АО «Выксаэнерго», юридический адрес: 607061, Нижегородская область, </w:t>
    </w:r>
    <w:proofErr w:type="spellStart"/>
    <w:r w:rsidRPr="000306F0">
      <w:rPr>
        <w:sz w:val="12"/>
        <w:szCs w:val="12"/>
      </w:rPr>
      <w:t>г.Выкса</w:t>
    </w:r>
    <w:proofErr w:type="spellEnd"/>
    <w:r w:rsidRPr="000306F0">
      <w:rPr>
        <w:sz w:val="12"/>
        <w:szCs w:val="12"/>
      </w:rPr>
      <w:t xml:space="preserve">, </w:t>
    </w:r>
    <w:proofErr w:type="spellStart"/>
    <w:r w:rsidRPr="000306F0">
      <w:rPr>
        <w:sz w:val="12"/>
        <w:szCs w:val="12"/>
      </w:rPr>
      <w:t>ул.Красные</w:t>
    </w:r>
    <w:proofErr w:type="spellEnd"/>
    <w:r w:rsidRPr="000306F0">
      <w:rPr>
        <w:sz w:val="12"/>
        <w:szCs w:val="12"/>
      </w:rPr>
      <w:t xml:space="preserve"> Зори, дом 35 «А», адрес электронной почты: vyksaenergo@mail.ru, тел. 8(83177) 6-00-76.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65B12" w:rsidRDefault="00665B12" w:rsidP="004D24BF">
      <w:pPr>
        <w:spacing w:after="0" w:line="240" w:lineRule="auto"/>
      </w:pPr>
      <w:r>
        <w:separator/>
      </w:r>
    </w:p>
  </w:footnote>
  <w:footnote w:type="continuationSeparator" w:id="0">
    <w:p w:rsidR="00665B12" w:rsidRDefault="00665B12" w:rsidP="004D2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BF"/>
    <w:rsid w:val="00083744"/>
    <w:rsid w:val="00087B29"/>
    <w:rsid w:val="004D24BF"/>
    <w:rsid w:val="004D52C4"/>
    <w:rsid w:val="00665B12"/>
    <w:rsid w:val="006674D0"/>
    <w:rsid w:val="00DB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F7D7"/>
  <w15:chartTrackingRefBased/>
  <w15:docId w15:val="{403E04A0-C0C5-4E29-B28E-73D5CEAA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24BF"/>
  </w:style>
  <w:style w:type="paragraph" w:styleId="a5">
    <w:name w:val="footer"/>
    <w:basedOn w:val="a"/>
    <w:link w:val="a6"/>
    <w:uiPriority w:val="99"/>
    <w:unhideWhenUsed/>
    <w:rsid w:val="004D2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24BF"/>
  </w:style>
  <w:style w:type="paragraph" w:styleId="a7">
    <w:name w:val="List Paragraph"/>
    <w:basedOn w:val="a"/>
    <w:uiPriority w:val="34"/>
    <w:qFormat/>
    <w:rsid w:val="004D24BF"/>
    <w:pPr>
      <w:ind w:left="720"/>
      <w:contextualSpacing/>
    </w:pPr>
    <w:rPr>
      <w:rFonts w:eastAsiaTheme="minorEastAsia"/>
      <w:kern w:val="0"/>
      <w14:ligatures w14:val="none"/>
    </w:rPr>
  </w:style>
  <w:style w:type="character" w:styleId="a8">
    <w:name w:val="Hyperlink"/>
    <w:basedOn w:val="a0"/>
    <w:uiPriority w:val="99"/>
    <w:unhideWhenUsed/>
    <w:rsid w:val="006674D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67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ergo-wyksa.ru/?p=32144907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инженер</dc:creator>
  <cp:keywords/>
  <dc:description/>
  <cp:lastModifiedBy>Главный инженер</cp:lastModifiedBy>
  <cp:revision>3</cp:revision>
  <dcterms:created xsi:type="dcterms:W3CDTF">2024-04-11T13:54:00Z</dcterms:created>
  <dcterms:modified xsi:type="dcterms:W3CDTF">2024-04-11T13:56:00Z</dcterms:modified>
</cp:coreProperties>
</file>